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25" w:rsidRPr="00FF2B44" w:rsidRDefault="00D62725" w:rsidP="00D62725">
      <w:pPr>
        <w:autoSpaceDE w:val="0"/>
        <w:autoSpaceDN w:val="0"/>
        <w:adjustRightInd w:val="0"/>
        <w:spacing w:after="0" w:line="240" w:lineRule="auto"/>
        <w:jc w:val="center"/>
        <w:rPr>
          <w:rFonts w:ascii="TimesNewRoman,Bold" w:hAnsi="TimesNewRoman,Bold" w:cs="TimesNewRoman,Bold"/>
          <w:b/>
          <w:bCs/>
          <w:sz w:val="52"/>
          <w:szCs w:val="52"/>
        </w:rPr>
      </w:pPr>
      <w:r w:rsidRPr="00FF2B44">
        <w:rPr>
          <w:rFonts w:ascii="TimesNewRoman,Bold" w:hAnsi="TimesNewRoman,Bold" w:cs="TimesNewRoman,Bold"/>
          <w:b/>
          <w:bCs/>
          <w:sz w:val="52"/>
          <w:szCs w:val="52"/>
        </w:rPr>
        <w:t xml:space="preserve">Fiche information du Dr </w:t>
      </w:r>
      <w:r>
        <w:rPr>
          <w:rFonts w:ascii="TimesNewRoman,Bold" w:hAnsi="TimesNewRoman,Bold" w:cs="TimesNewRoman,Bold"/>
          <w:b/>
          <w:bCs/>
          <w:sz w:val="52"/>
          <w:szCs w:val="52"/>
        </w:rPr>
        <w:t xml:space="preserve">Denis </w:t>
      </w:r>
      <w:r w:rsidRPr="00FF2B44">
        <w:rPr>
          <w:rFonts w:ascii="TimesNewRoman,Bold" w:hAnsi="TimesNewRoman,Bold" w:cs="TimesNewRoman,Bold"/>
          <w:b/>
          <w:bCs/>
          <w:sz w:val="52"/>
          <w:szCs w:val="52"/>
        </w:rPr>
        <w:t xml:space="preserve">Mathieu </w:t>
      </w:r>
    </w:p>
    <w:p w:rsidR="00D62725" w:rsidRPr="00FF2B44" w:rsidRDefault="00D62725" w:rsidP="00D62725">
      <w:pPr>
        <w:autoSpaceDE w:val="0"/>
        <w:autoSpaceDN w:val="0"/>
        <w:adjustRightInd w:val="0"/>
        <w:spacing w:after="0" w:line="240" w:lineRule="auto"/>
        <w:jc w:val="center"/>
        <w:rPr>
          <w:rFonts w:ascii="TimesNewRoman,Bold" w:hAnsi="TimesNewRoman,Bold" w:cs="TimesNewRoman,Bold"/>
          <w:b/>
          <w:bCs/>
          <w:sz w:val="52"/>
          <w:szCs w:val="52"/>
        </w:rPr>
      </w:pPr>
      <w:r w:rsidRPr="00FF2B44">
        <w:rPr>
          <w:rFonts w:ascii="TimesNewRoman,Bold" w:hAnsi="TimesNewRoman,Bold" w:cs="TimesNewRoman,Bold"/>
          <w:b/>
          <w:bCs/>
          <w:sz w:val="52"/>
          <w:szCs w:val="52"/>
        </w:rPr>
        <w:t xml:space="preserve">Clinique Saint-Antoine </w:t>
      </w:r>
    </w:p>
    <w:p w:rsidR="00D62725" w:rsidRPr="00FF2B44" w:rsidRDefault="00D62725" w:rsidP="00D62725">
      <w:pPr>
        <w:autoSpaceDE w:val="0"/>
        <w:autoSpaceDN w:val="0"/>
        <w:adjustRightInd w:val="0"/>
        <w:spacing w:after="0" w:line="240" w:lineRule="auto"/>
        <w:jc w:val="center"/>
        <w:rPr>
          <w:rFonts w:ascii="TimesNewRoman,Bold" w:hAnsi="TimesNewRoman,Bold" w:cs="TimesNewRoman,Bold"/>
          <w:b/>
          <w:bCs/>
          <w:sz w:val="52"/>
          <w:szCs w:val="52"/>
        </w:rPr>
      </w:pPr>
      <w:r w:rsidRPr="00FF2B44">
        <w:rPr>
          <w:rFonts w:ascii="TimesNewRoman,Bold" w:hAnsi="TimesNewRoman,Bold" w:cs="TimesNewRoman,Bold"/>
          <w:b/>
          <w:bCs/>
          <w:sz w:val="52"/>
          <w:szCs w:val="52"/>
        </w:rPr>
        <w:t>TOGA 20200 BASTIA</w:t>
      </w:r>
    </w:p>
    <w:p w:rsidR="00D62725" w:rsidRDefault="00D62725" w:rsidP="00A87913">
      <w:pPr>
        <w:spacing w:after="0" w:line="240" w:lineRule="auto"/>
        <w:textAlignment w:val="top"/>
        <w:rPr>
          <w:rFonts w:ascii="Verdana" w:eastAsia="Times New Roman" w:hAnsi="Verdana" w:cs="Times New Roman"/>
          <w:color w:val="000000"/>
          <w:sz w:val="17"/>
          <w:szCs w:val="17"/>
          <w:lang w:eastAsia="fr-FR"/>
        </w:rPr>
      </w:pPr>
      <w:r>
        <w:rPr>
          <w:rFonts w:ascii="Verdana" w:eastAsia="Times New Roman" w:hAnsi="Verdana" w:cs="Times New Roman"/>
          <w:color w:val="000000"/>
          <w:sz w:val="17"/>
          <w:szCs w:val="17"/>
          <w:lang w:eastAsia="fr-FR"/>
        </w:rPr>
        <w:t xml:space="preserve">  </w:t>
      </w:r>
    </w:p>
    <w:p w:rsidR="00D62725" w:rsidRDefault="00D62725" w:rsidP="00A87913">
      <w:pPr>
        <w:spacing w:after="0" w:line="240" w:lineRule="auto"/>
        <w:textAlignment w:val="top"/>
        <w:rPr>
          <w:rFonts w:ascii="Verdana" w:eastAsia="Times New Roman" w:hAnsi="Verdana" w:cs="Times New Roman"/>
          <w:color w:val="000000"/>
          <w:sz w:val="17"/>
          <w:szCs w:val="17"/>
          <w:lang w:eastAsia="fr-FR"/>
        </w:rPr>
      </w:pPr>
    </w:p>
    <w:p w:rsidR="00D62725" w:rsidRDefault="00D62725" w:rsidP="00A87913">
      <w:pPr>
        <w:spacing w:after="0" w:line="240" w:lineRule="auto"/>
        <w:textAlignment w:val="top"/>
        <w:rPr>
          <w:rFonts w:ascii="Verdana" w:eastAsia="Times New Roman" w:hAnsi="Verdana" w:cs="Times New Roman"/>
          <w:color w:val="000000"/>
          <w:sz w:val="17"/>
          <w:szCs w:val="17"/>
          <w:lang w:eastAsia="fr-FR"/>
        </w:rPr>
      </w:pPr>
    </w:p>
    <w:p w:rsidR="00D62725" w:rsidRDefault="00D62725" w:rsidP="00A87913">
      <w:pPr>
        <w:spacing w:after="0" w:line="240" w:lineRule="auto"/>
        <w:textAlignment w:val="top"/>
        <w:rPr>
          <w:rFonts w:ascii="Verdana" w:eastAsia="Times New Roman" w:hAnsi="Verdana" w:cs="Times New Roman"/>
          <w:color w:val="000000"/>
          <w:sz w:val="17"/>
          <w:szCs w:val="17"/>
          <w:lang w:eastAsia="fr-FR"/>
        </w:rPr>
      </w:pPr>
    </w:p>
    <w:p w:rsidR="00D62725" w:rsidRDefault="00D62725" w:rsidP="00A87913">
      <w:pPr>
        <w:spacing w:after="0" w:line="240" w:lineRule="auto"/>
        <w:textAlignment w:val="top"/>
        <w:rPr>
          <w:rFonts w:ascii="Verdana" w:eastAsia="Times New Roman" w:hAnsi="Verdana" w:cs="Times New Roman"/>
          <w:color w:val="000000"/>
          <w:sz w:val="17"/>
          <w:szCs w:val="17"/>
          <w:lang w:eastAsia="fr-FR"/>
        </w:rPr>
      </w:pPr>
    </w:p>
    <w:p w:rsidR="00A87913" w:rsidRPr="00D62725" w:rsidRDefault="00D62725" w:rsidP="00A87913">
      <w:pPr>
        <w:spacing w:after="0" w:line="240" w:lineRule="auto"/>
        <w:textAlignment w:val="top"/>
        <w:rPr>
          <w:rFonts w:ascii="Verdana" w:eastAsia="Times New Roman" w:hAnsi="Verdana" w:cs="Times New Roman"/>
          <w:color w:val="000000"/>
          <w:sz w:val="44"/>
          <w:szCs w:val="44"/>
          <w:lang w:eastAsia="fr-FR"/>
        </w:rPr>
      </w:pPr>
      <w:r w:rsidRPr="00D62725">
        <w:rPr>
          <w:rFonts w:ascii="Verdana" w:eastAsia="Times New Roman" w:hAnsi="Verdana" w:cs="Times New Roman"/>
          <w:color w:val="000000"/>
          <w:sz w:val="44"/>
          <w:szCs w:val="44"/>
          <w:lang w:eastAsia="fr-FR"/>
        </w:rPr>
        <w:t>ANATOMIE EPAULE</w:t>
      </w:r>
      <w:r>
        <w:rPr>
          <w:rFonts w:ascii="Verdana" w:eastAsia="Times New Roman" w:hAnsi="Verdana" w:cs="Times New Roman"/>
          <w:color w:val="000000"/>
          <w:sz w:val="44"/>
          <w:szCs w:val="44"/>
          <w:lang w:eastAsia="fr-FR"/>
        </w:rPr>
        <w:br/>
      </w: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L'épaule est essentiellement composée de deux articulations :</w:t>
      </w:r>
    </w:p>
    <w:p w:rsidR="00A87913" w:rsidRPr="00A87913" w:rsidRDefault="00A87913" w:rsidP="00A87913">
      <w:pPr>
        <w:numPr>
          <w:ilvl w:val="0"/>
          <w:numId w:val="1"/>
        </w:numPr>
        <w:spacing w:after="0" w:line="240" w:lineRule="auto"/>
        <w:ind w:left="1020"/>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xml:space="preserve">l'articulation principale entre omoplate et humérus, </w:t>
      </w:r>
    </w:p>
    <w:p w:rsidR="00A87913" w:rsidRPr="00A87913" w:rsidRDefault="00A87913" w:rsidP="00A87913">
      <w:pPr>
        <w:numPr>
          <w:ilvl w:val="0"/>
          <w:numId w:val="1"/>
        </w:numPr>
        <w:spacing w:after="0" w:line="240" w:lineRule="auto"/>
        <w:ind w:left="1020"/>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une articulation accessoire entre omoplate et  clavicule.</w:t>
      </w:r>
    </w:p>
    <w:p w:rsidR="00A87913" w:rsidRPr="00A87913" w:rsidRDefault="00A87913" w:rsidP="00A87913">
      <w:pPr>
        <w:spacing w:before="90" w:after="90" w:line="240" w:lineRule="auto"/>
        <w:textAlignment w:val="top"/>
        <w:outlineLvl w:val="1"/>
        <w:rPr>
          <w:rFonts w:ascii="Verdana" w:eastAsia="Times New Roman" w:hAnsi="Verdana" w:cs="Times New Roman"/>
          <w:b/>
          <w:bCs/>
          <w:color w:val="6A6AEB"/>
          <w:sz w:val="17"/>
          <w:szCs w:val="17"/>
          <w:lang w:eastAsia="fr-FR"/>
        </w:rPr>
      </w:pPr>
      <w:r w:rsidRPr="00A87913">
        <w:rPr>
          <w:rFonts w:ascii="Verdana" w:eastAsia="Times New Roman" w:hAnsi="Verdana" w:cs="Times New Roman"/>
          <w:b/>
          <w:bCs/>
          <w:color w:val="6A6AEB"/>
          <w:sz w:val="17"/>
          <w:szCs w:val="17"/>
          <w:lang w:eastAsia="fr-FR"/>
        </w:rPr>
        <w:br/>
        <w:t>L'ARTICULATION PRINCIPALE ENTRE OMOPLATE ET HUMERUS, OU ARTICULATION GLENO-HUMERALE</w:t>
      </w: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La cavité articulaire de l'omoplate ou glène a une forme quasiment plate. Elle s'articule avec la tête de l'humérus qui a la forme d'un tiers de sphère. Cette articulation est par essence beaucoup moins emboîtée que l'articulation de la hanche. C'est pour cela que l'épaule est l'articulation la plus mobile du corps, mais également pour cette raison qu'elle est facilement instable.</w:t>
      </w: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A87913" w:rsidRPr="00A87913" w:rsidTr="00A87913">
        <w:trPr>
          <w:tblCellSpacing w:w="0" w:type="dxa"/>
          <w:jc w:val="center"/>
        </w:trPr>
        <w:tc>
          <w:tcPr>
            <w:tcW w:w="2500" w:type="pct"/>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1428750" cy="1704975"/>
                  <wp:effectExtent l="19050" t="0" r="0" b="0"/>
                  <wp:docPr id="4" name="Image 4" descr="006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60r"/>
                          <pic:cNvPicPr>
                            <a:picLocks noChangeAspect="1" noChangeArrowheads="1"/>
                          </pic:cNvPicPr>
                        </pic:nvPicPr>
                        <pic:blipFill>
                          <a:blip r:embed="rId5" cstate="print"/>
                          <a:srcRect/>
                          <a:stretch>
                            <a:fillRect/>
                          </a:stretch>
                        </pic:blipFill>
                        <pic:spPr bwMode="auto">
                          <a:xfrm>
                            <a:off x="0" y="0"/>
                            <a:ext cx="1428750" cy="1704975"/>
                          </a:xfrm>
                          <a:prstGeom prst="rect">
                            <a:avLst/>
                          </a:prstGeom>
                          <a:noFill/>
                          <a:ln w="9525">
                            <a:noFill/>
                            <a:miter lim="800000"/>
                            <a:headEnd/>
                            <a:tailEnd/>
                          </a:ln>
                        </pic:spPr>
                      </pic:pic>
                    </a:graphicData>
                  </a:graphic>
                </wp:inline>
              </w:drawing>
            </w:r>
          </w:p>
        </w:tc>
        <w:tc>
          <w:tcPr>
            <w:tcW w:w="0" w:type="auto"/>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2181225" cy="1428750"/>
                  <wp:effectExtent l="19050" t="0" r="9525" b="0"/>
                  <wp:docPr id="5" name="Image 5" descr="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8"/>
                          <pic:cNvPicPr>
                            <a:picLocks noChangeAspect="1" noChangeArrowheads="1"/>
                          </pic:cNvPicPr>
                        </pic:nvPicPr>
                        <pic:blipFill>
                          <a:blip r:embed="rId6" cstate="print"/>
                          <a:srcRect/>
                          <a:stretch>
                            <a:fillRect/>
                          </a:stretch>
                        </pic:blipFill>
                        <pic:spPr bwMode="auto">
                          <a:xfrm>
                            <a:off x="0" y="0"/>
                            <a:ext cx="2181225" cy="1428750"/>
                          </a:xfrm>
                          <a:prstGeom prst="rect">
                            <a:avLst/>
                          </a:prstGeom>
                          <a:noFill/>
                          <a:ln w="9525">
                            <a:noFill/>
                            <a:miter lim="800000"/>
                            <a:headEnd/>
                            <a:tailEnd/>
                          </a:ln>
                        </pic:spPr>
                      </pic:pic>
                    </a:graphicData>
                  </a:graphic>
                </wp:inline>
              </w:drawing>
            </w:r>
          </w:p>
        </w:tc>
      </w:tr>
    </w:tbl>
    <w:p w:rsidR="00A87913" w:rsidRPr="00A87913" w:rsidRDefault="00A87913" w:rsidP="00A87913">
      <w:pPr>
        <w:spacing w:after="0" w:line="240" w:lineRule="auto"/>
        <w:jc w:val="center"/>
        <w:textAlignment w:val="top"/>
        <w:rPr>
          <w:rFonts w:ascii="Verdana" w:eastAsia="Times New Roman" w:hAnsi="Verdana" w:cs="Times New Roman"/>
          <w:color w:val="000000"/>
          <w:sz w:val="17"/>
          <w:szCs w:val="17"/>
          <w:lang w:eastAsia="fr-FR"/>
        </w:rPr>
      </w:pP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Ces deux surfaces articulaires sont donc maintenues en bonne position par les ligaments qui entourent ces deux os. L'ensemble de ces ligaments est appelé capsule. Cette capsule s'attache d'un côté sur l'humérus, de l'autre côté sur l'omoplate. L'attache de cette capsule sur l'omoplate, tout autour de la glène, s'appelle le bourrelet. Il s'agit d'un épaississement de la capsule, au niveau de l'attache des ligaments.</w:t>
      </w:r>
    </w:p>
    <w:p w:rsidR="00A87913" w:rsidRPr="00A87913" w:rsidRDefault="00A87913" w:rsidP="00A87913">
      <w:pPr>
        <w:spacing w:after="0" w:line="240" w:lineRule="auto"/>
        <w:jc w:val="center"/>
        <w:textAlignment w:val="top"/>
        <w:rPr>
          <w:rFonts w:ascii="Verdana" w:eastAsia="Times New Roman" w:hAnsi="Verdana" w:cs="Times New Roman"/>
          <w:color w:val="000000"/>
          <w:sz w:val="17"/>
          <w:szCs w:val="17"/>
          <w:lang w:eastAsia="fr-FR"/>
        </w:rPr>
      </w:pP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xml:space="preserve">Au dessus de la couche de la capsule, on décrit une couche musculaire constituée de 4 muscles courts qui s'attachent sur l'omoplate : sus-épineux, sous-épineux, sous-scapulaire et petit-rond. L'extrémité de ces muscles constitue les tendons de la coiffe des rotateurs. </w:t>
      </w:r>
      <w:r w:rsidRPr="00A87913">
        <w:rPr>
          <w:rFonts w:ascii="Verdana" w:eastAsia="Times New Roman" w:hAnsi="Verdana" w:cs="Times New Roman"/>
          <w:color w:val="000000"/>
          <w:sz w:val="17"/>
          <w:szCs w:val="17"/>
          <w:lang w:eastAsia="fr-FR"/>
        </w:rPr>
        <w:br/>
        <w:t>Ces tendons s'attachent tout autour de la tête de l'humérus. Ils sont jointifs les uns aux autres, entourant l'articulation de l'épaule depuis l'avant jusqu'à l'arrière. Lorsque les muscles de la coiffe se contractent, ils tirent sur les tendons de la coiffe des rotateurs qui produisent alors le mouvement du bras vers l'avant, l'arrière ou sur le côté. Ils produisent également la force de la rotation.</w:t>
      </w: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A87913" w:rsidRPr="00A87913" w:rsidTr="00A87913">
        <w:trPr>
          <w:tblCellSpacing w:w="0" w:type="dxa"/>
          <w:jc w:val="center"/>
        </w:trPr>
        <w:tc>
          <w:tcPr>
            <w:tcW w:w="2500" w:type="pct"/>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lastRenderedPageBreak/>
              <w:drawing>
                <wp:inline distT="0" distB="0" distL="0" distR="0">
                  <wp:extent cx="1885950" cy="1238250"/>
                  <wp:effectExtent l="19050" t="0" r="0" b="0"/>
                  <wp:docPr id="6" name="Image 6" descr="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9"/>
                          <pic:cNvPicPr>
                            <a:picLocks noChangeAspect="1" noChangeArrowheads="1"/>
                          </pic:cNvPicPr>
                        </pic:nvPicPr>
                        <pic:blipFill>
                          <a:blip r:embed="rId7" cstate="print"/>
                          <a:srcRect/>
                          <a:stretch>
                            <a:fillRect/>
                          </a:stretch>
                        </pic:blipFill>
                        <pic:spPr bwMode="auto">
                          <a:xfrm>
                            <a:off x="0" y="0"/>
                            <a:ext cx="1885950" cy="1238250"/>
                          </a:xfrm>
                          <a:prstGeom prst="rect">
                            <a:avLst/>
                          </a:prstGeom>
                          <a:noFill/>
                          <a:ln w="9525">
                            <a:noFill/>
                            <a:miter lim="800000"/>
                            <a:headEnd/>
                            <a:tailEnd/>
                          </a:ln>
                        </pic:spPr>
                      </pic:pic>
                    </a:graphicData>
                  </a:graphic>
                </wp:inline>
              </w:drawing>
            </w:r>
          </w:p>
        </w:tc>
        <w:tc>
          <w:tcPr>
            <w:tcW w:w="0" w:type="auto"/>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1428750" cy="1514475"/>
                  <wp:effectExtent l="19050" t="0" r="0" b="0"/>
                  <wp:docPr id="7" name="Image 7" descr="00001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17r"/>
                          <pic:cNvPicPr>
                            <a:picLocks noChangeAspect="1" noChangeArrowheads="1"/>
                          </pic:cNvPicPr>
                        </pic:nvPicPr>
                        <pic:blipFill>
                          <a:blip r:embed="rId8" cstate="print"/>
                          <a:srcRect/>
                          <a:stretch>
                            <a:fillRect/>
                          </a:stretch>
                        </pic:blipFill>
                        <pic:spPr bwMode="auto">
                          <a:xfrm>
                            <a:off x="0" y="0"/>
                            <a:ext cx="1428750" cy="1514475"/>
                          </a:xfrm>
                          <a:prstGeom prst="rect">
                            <a:avLst/>
                          </a:prstGeom>
                          <a:noFill/>
                          <a:ln w="9525">
                            <a:noFill/>
                            <a:miter lim="800000"/>
                            <a:headEnd/>
                            <a:tailEnd/>
                          </a:ln>
                        </pic:spPr>
                      </pic:pic>
                    </a:graphicData>
                  </a:graphic>
                </wp:inline>
              </w:drawing>
            </w:r>
          </w:p>
        </w:tc>
      </w:tr>
    </w:tbl>
    <w:p w:rsidR="00A87913" w:rsidRPr="00A87913" w:rsidRDefault="00A87913" w:rsidP="00A87913">
      <w:pPr>
        <w:spacing w:after="0" w:line="240" w:lineRule="auto"/>
        <w:jc w:val="center"/>
        <w:textAlignment w:val="top"/>
        <w:rPr>
          <w:rFonts w:ascii="Verdana" w:eastAsia="Times New Roman" w:hAnsi="Verdana" w:cs="Times New Roman"/>
          <w:color w:val="000000"/>
          <w:sz w:val="17"/>
          <w:szCs w:val="17"/>
          <w:lang w:eastAsia="fr-FR"/>
        </w:rPr>
      </w:pP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Le tendon du long biceps fait également partie de la coiffe des rotateurs. Il faut noter qu'il existe deux tendons du biceps :</w:t>
      </w:r>
    </w:p>
    <w:p w:rsidR="00A87913" w:rsidRPr="00A87913" w:rsidRDefault="00A87913" w:rsidP="00A87913">
      <w:pPr>
        <w:numPr>
          <w:ilvl w:val="0"/>
          <w:numId w:val="2"/>
        </w:numPr>
        <w:spacing w:after="0" w:line="240" w:lineRule="auto"/>
        <w:ind w:left="1020"/>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xml:space="preserve">le long biceps qui passe dans l'articulation de l'épaule et descend dans le bras, </w:t>
      </w:r>
    </w:p>
    <w:p w:rsidR="00A87913" w:rsidRPr="00A87913" w:rsidRDefault="00A87913" w:rsidP="00A87913">
      <w:pPr>
        <w:numPr>
          <w:ilvl w:val="0"/>
          <w:numId w:val="2"/>
        </w:numPr>
        <w:spacing w:after="0" w:line="240" w:lineRule="auto"/>
        <w:ind w:left="1020"/>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xml:space="preserve">le </w:t>
      </w:r>
      <w:proofErr w:type="spellStart"/>
      <w:r w:rsidRPr="00A87913">
        <w:rPr>
          <w:rFonts w:ascii="Verdana" w:eastAsia="Times New Roman" w:hAnsi="Verdana" w:cs="Times New Roman"/>
          <w:color w:val="000000"/>
          <w:sz w:val="17"/>
          <w:szCs w:val="17"/>
          <w:lang w:eastAsia="fr-FR"/>
        </w:rPr>
        <w:t>coraco</w:t>
      </w:r>
      <w:proofErr w:type="spellEnd"/>
      <w:r w:rsidRPr="00A87913">
        <w:rPr>
          <w:rFonts w:ascii="Verdana" w:eastAsia="Times New Roman" w:hAnsi="Verdana" w:cs="Times New Roman"/>
          <w:color w:val="000000"/>
          <w:sz w:val="17"/>
          <w:szCs w:val="17"/>
          <w:lang w:eastAsia="fr-FR"/>
        </w:rPr>
        <w:t>-biceps qui part du bout de la coracoïde expansion de l'omoplate, et rejoint l'autre tendon pour descendre dans le bras.</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A87913" w:rsidRPr="00A87913" w:rsidTr="00A87913">
        <w:trPr>
          <w:tblCellSpacing w:w="0" w:type="dxa"/>
          <w:jc w:val="center"/>
        </w:trPr>
        <w:tc>
          <w:tcPr>
            <w:tcW w:w="2500" w:type="pct"/>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1428750" cy="1419225"/>
                  <wp:effectExtent l="19050" t="0" r="0" b="0"/>
                  <wp:docPr id="8" name="Image 8" descr="IMG_2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525"/>
                          <pic:cNvPicPr>
                            <a:picLocks noChangeAspect="1" noChangeArrowheads="1"/>
                          </pic:cNvPicPr>
                        </pic:nvPicPr>
                        <pic:blipFill>
                          <a:blip r:embed="rId9" cstate="print"/>
                          <a:srcRect/>
                          <a:stretch>
                            <a:fillRect/>
                          </a:stretch>
                        </pic:blipFill>
                        <pic:spPr bwMode="auto">
                          <a:xfrm>
                            <a:off x="0" y="0"/>
                            <a:ext cx="1428750" cy="1419225"/>
                          </a:xfrm>
                          <a:prstGeom prst="rect">
                            <a:avLst/>
                          </a:prstGeom>
                          <a:noFill/>
                          <a:ln w="9525">
                            <a:noFill/>
                            <a:miter lim="800000"/>
                            <a:headEnd/>
                            <a:tailEnd/>
                          </a:ln>
                        </pic:spPr>
                      </pic:pic>
                    </a:graphicData>
                  </a:graphic>
                </wp:inline>
              </w:drawing>
            </w:r>
          </w:p>
        </w:tc>
        <w:tc>
          <w:tcPr>
            <w:tcW w:w="0" w:type="auto"/>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1752600" cy="1143000"/>
                  <wp:effectExtent l="19050" t="0" r="0" b="0"/>
                  <wp:docPr id="9" name="Image 9" descr="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44"/>
                          <pic:cNvPicPr>
                            <a:picLocks noChangeAspect="1" noChangeArrowheads="1"/>
                          </pic:cNvPicPr>
                        </pic:nvPicPr>
                        <pic:blipFill>
                          <a:blip r:embed="rId10" cstate="print"/>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c>
      </w:tr>
    </w:tbl>
    <w:p w:rsidR="00A87913" w:rsidRPr="00A87913" w:rsidRDefault="00A87913" w:rsidP="00A87913">
      <w:pPr>
        <w:spacing w:after="0" w:line="240" w:lineRule="auto"/>
        <w:jc w:val="center"/>
        <w:textAlignment w:val="top"/>
        <w:rPr>
          <w:rFonts w:ascii="Verdana" w:eastAsia="Times New Roman" w:hAnsi="Verdana" w:cs="Times New Roman"/>
          <w:color w:val="000000"/>
          <w:sz w:val="17"/>
          <w:szCs w:val="17"/>
          <w:lang w:eastAsia="fr-FR"/>
        </w:rPr>
      </w:pP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xml:space="preserve">La majeure partie de la mobilité de l'épaule est due non aux amplitudes développées au sein de l'articulation </w:t>
      </w:r>
      <w:proofErr w:type="spellStart"/>
      <w:r w:rsidRPr="00A87913">
        <w:rPr>
          <w:rFonts w:ascii="Verdana" w:eastAsia="Times New Roman" w:hAnsi="Verdana" w:cs="Times New Roman"/>
          <w:color w:val="000000"/>
          <w:sz w:val="17"/>
          <w:szCs w:val="17"/>
          <w:lang w:eastAsia="fr-FR"/>
        </w:rPr>
        <w:t>gléno</w:t>
      </w:r>
      <w:proofErr w:type="spellEnd"/>
      <w:r w:rsidRPr="00A87913">
        <w:rPr>
          <w:rFonts w:ascii="Verdana" w:eastAsia="Times New Roman" w:hAnsi="Verdana" w:cs="Times New Roman"/>
          <w:color w:val="000000"/>
          <w:sz w:val="17"/>
          <w:szCs w:val="17"/>
          <w:lang w:eastAsia="fr-FR"/>
        </w:rPr>
        <w:t xml:space="preserve">-humérale. Mais une part de cette mobilité revient également à l'articulation </w:t>
      </w:r>
      <w:proofErr w:type="spellStart"/>
      <w:r w:rsidRPr="00A87913">
        <w:rPr>
          <w:rFonts w:ascii="Verdana" w:eastAsia="Times New Roman" w:hAnsi="Verdana" w:cs="Times New Roman"/>
          <w:color w:val="000000"/>
          <w:sz w:val="17"/>
          <w:szCs w:val="17"/>
          <w:lang w:eastAsia="fr-FR"/>
        </w:rPr>
        <w:t>scapulo</w:t>
      </w:r>
      <w:proofErr w:type="spellEnd"/>
      <w:r w:rsidRPr="00A87913">
        <w:rPr>
          <w:rFonts w:ascii="Verdana" w:eastAsia="Times New Roman" w:hAnsi="Verdana" w:cs="Times New Roman"/>
          <w:color w:val="000000"/>
          <w:sz w:val="17"/>
          <w:szCs w:val="17"/>
          <w:lang w:eastAsia="fr-FR"/>
        </w:rPr>
        <w:t>-thoracique entre omoplate et côtes.</w:t>
      </w: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A87913" w:rsidRPr="00A87913" w:rsidTr="00A87913">
        <w:trPr>
          <w:tblCellSpacing w:w="0" w:type="dxa"/>
          <w:jc w:val="center"/>
        </w:trPr>
        <w:tc>
          <w:tcPr>
            <w:tcW w:w="2500" w:type="pct"/>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1428750" cy="1619250"/>
                  <wp:effectExtent l="19050" t="0" r="0" b="0"/>
                  <wp:docPr id="10" name="Image 10" descr="004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41r"/>
                          <pic:cNvPicPr>
                            <a:picLocks noChangeAspect="1" noChangeArrowheads="1"/>
                          </pic:cNvPicPr>
                        </pic:nvPicPr>
                        <pic:blipFill>
                          <a:blip r:embed="rId11" cstate="print"/>
                          <a:srcRect/>
                          <a:stretch>
                            <a:fillRect/>
                          </a:stretch>
                        </pic:blipFill>
                        <pic:spPr bwMode="auto">
                          <a:xfrm>
                            <a:off x="0" y="0"/>
                            <a:ext cx="1428750" cy="1619250"/>
                          </a:xfrm>
                          <a:prstGeom prst="rect">
                            <a:avLst/>
                          </a:prstGeom>
                          <a:noFill/>
                          <a:ln w="9525">
                            <a:noFill/>
                            <a:miter lim="800000"/>
                            <a:headEnd/>
                            <a:tailEnd/>
                          </a:ln>
                        </pic:spPr>
                      </pic:pic>
                    </a:graphicData>
                  </a:graphic>
                </wp:inline>
              </w:drawing>
            </w:r>
          </w:p>
        </w:tc>
        <w:tc>
          <w:tcPr>
            <w:tcW w:w="0" w:type="auto"/>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2028825" cy="1428750"/>
                  <wp:effectExtent l="19050" t="0" r="9525" b="0"/>
                  <wp:docPr id="11" name="Image 11" descr="004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5r"/>
                          <pic:cNvPicPr>
                            <a:picLocks noChangeAspect="1" noChangeArrowheads="1"/>
                          </pic:cNvPicPr>
                        </pic:nvPicPr>
                        <pic:blipFill>
                          <a:blip r:embed="rId12" cstate="print"/>
                          <a:srcRect/>
                          <a:stretch>
                            <a:fillRect/>
                          </a:stretch>
                        </pic:blipFill>
                        <pic:spPr bwMode="auto">
                          <a:xfrm>
                            <a:off x="0" y="0"/>
                            <a:ext cx="2028825" cy="1428750"/>
                          </a:xfrm>
                          <a:prstGeom prst="rect">
                            <a:avLst/>
                          </a:prstGeom>
                          <a:noFill/>
                          <a:ln w="9525">
                            <a:noFill/>
                            <a:miter lim="800000"/>
                            <a:headEnd/>
                            <a:tailEnd/>
                          </a:ln>
                        </pic:spPr>
                      </pic:pic>
                    </a:graphicData>
                  </a:graphic>
                </wp:inline>
              </w:drawing>
            </w:r>
          </w:p>
        </w:tc>
      </w:tr>
    </w:tbl>
    <w:p w:rsidR="00A87913" w:rsidRPr="00A87913" w:rsidRDefault="00A87913" w:rsidP="00A87913">
      <w:pPr>
        <w:spacing w:after="0" w:line="240" w:lineRule="auto"/>
        <w:jc w:val="center"/>
        <w:textAlignment w:val="top"/>
        <w:rPr>
          <w:rFonts w:ascii="Verdana" w:eastAsia="Times New Roman" w:hAnsi="Verdana" w:cs="Times New Roman"/>
          <w:color w:val="000000"/>
          <w:sz w:val="17"/>
          <w:szCs w:val="17"/>
          <w:lang w:eastAsia="fr-FR"/>
        </w:rPr>
      </w:pP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xml:space="preserve">L'élévation antérieure de l'épaule se mesure de  0 à 180° alors que la rétro-pulsion (mobilité du bras vers l'arrière) va de 0 à 50°. </w:t>
      </w:r>
      <w:r w:rsidRPr="00A87913">
        <w:rPr>
          <w:rFonts w:ascii="Verdana" w:eastAsia="Times New Roman" w:hAnsi="Verdana" w:cs="Times New Roman"/>
          <w:color w:val="000000"/>
          <w:sz w:val="17"/>
          <w:szCs w:val="17"/>
          <w:lang w:eastAsia="fr-FR"/>
        </w:rPr>
        <w:br/>
        <w:t xml:space="preserve">    </w:t>
      </w:r>
      <w:r w:rsidRPr="00A87913">
        <w:rPr>
          <w:rFonts w:ascii="Verdana" w:eastAsia="Times New Roman" w:hAnsi="Verdana" w:cs="Times New Roman"/>
          <w:color w:val="000000"/>
          <w:sz w:val="17"/>
          <w:szCs w:val="17"/>
          <w:lang w:eastAsia="fr-FR"/>
        </w:rPr>
        <w:br/>
        <w:t>La plupart des mouvements  de la vie quotidienne comme, se coiffer, porter la main à sa bouche, mettre la main dans sa poche arrière ou attacher un soutien-gorge met en jeu la mobilité globale de l'épaule : abduction + rotation externe + rétro-pulsion, et combine différents gestes de base.</w:t>
      </w:r>
    </w:p>
    <w:p w:rsidR="00A87913" w:rsidRPr="00A87913" w:rsidRDefault="00A87913" w:rsidP="00A87913">
      <w:pPr>
        <w:spacing w:before="90" w:after="90" w:line="240" w:lineRule="auto"/>
        <w:textAlignment w:val="top"/>
        <w:outlineLvl w:val="1"/>
        <w:rPr>
          <w:rFonts w:ascii="Verdana" w:eastAsia="Times New Roman" w:hAnsi="Verdana" w:cs="Times New Roman"/>
          <w:b/>
          <w:bCs/>
          <w:color w:val="6A6AEB"/>
          <w:sz w:val="17"/>
          <w:szCs w:val="17"/>
          <w:lang w:eastAsia="fr-FR"/>
        </w:rPr>
      </w:pPr>
      <w:r w:rsidRPr="00A87913">
        <w:rPr>
          <w:rFonts w:ascii="Verdana" w:eastAsia="Times New Roman" w:hAnsi="Verdana" w:cs="Times New Roman"/>
          <w:b/>
          <w:bCs/>
          <w:color w:val="6A6AEB"/>
          <w:sz w:val="17"/>
          <w:szCs w:val="17"/>
          <w:lang w:eastAsia="fr-FR"/>
        </w:rPr>
        <w:br/>
        <w:t>L'ARTICULATION ACROMIO-CLAVICULAIRE : ENTRE ACROMION ET  CLAVICULE</w:t>
      </w:r>
    </w:p>
    <w:p w:rsidR="00A87913" w:rsidRPr="00A87913" w:rsidRDefault="00A87913" w:rsidP="00A87913">
      <w:pPr>
        <w:spacing w:after="0" w:line="240" w:lineRule="auto"/>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Cette petite articulation autorise la clavicule à exécuter un mouvement de rotation de l'avant vers l'arrière. La clavicule est maintenue en place par deux types de ligaments :</w:t>
      </w:r>
    </w:p>
    <w:p w:rsidR="00A87913" w:rsidRPr="00A87913" w:rsidRDefault="00A87913" w:rsidP="00A87913">
      <w:pPr>
        <w:numPr>
          <w:ilvl w:val="0"/>
          <w:numId w:val="3"/>
        </w:numPr>
        <w:spacing w:after="0" w:line="240" w:lineRule="auto"/>
        <w:ind w:left="1020"/>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 xml:space="preserve">un manchon entre le bout de la clavicule et l'acromion, </w:t>
      </w:r>
    </w:p>
    <w:p w:rsidR="00A87913" w:rsidRPr="00A87913" w:rsidRDefault="00A87913" w:rsidP="00A87913">
      <w:pPr>
        <w:numPr>
          <w:ilvl w:val="0"/>
          <w:numId w:val="3"/>
        </w:numPr>
        <w:spacing w:after="0" w:line="240" w:lineRule="auto"/>
        <w:ind w:left="1020"/>
        <w:jc w:val="both"/>
        <w:textAlignment w:val="top"/>
        <w:rPr>
          <w:rFonts w:ascii="Verdana" w:eastAsia="Times New Roman" w:hAnsi="Verdana" w:cs="Times New Roman"/>
          <w:color w:val="000000"/>
          <w:sz w:val="17"/>
          <w:szCs w:val="17"/>
          <w:lang w:eastAsia="fr-FR"/>
        </w:rPr>
      </w:pPr>
      <w:r w:rsidRPr="00A87913">
        <w:rPr>
          <w:rFonts w:ascii="Verdana" w:eastAsia="Times New Roman" w:hAnsi="Verdana" w:cs="Times New Roman"/>
          <w:color w:val="000000"/>
          <w:sz w:val="17"/>
          <w:szCs w:val="17"/>
          <w:lang w:eastAsia="fr-FR"/>
        </w:rPr>
        <w:t>deux ligaments de rappel vers le bas, entre la clavicule et une expansion de l'omoplate, appelée coracoïde.</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A87913" w:rsidRPr="00A87913" w:rsidTr="00A87913">
        <w:trPr>
          <w:tblCellSpacing w:w="0" w:type="dxa"/>
          <w:jc w:val="center"/>
        </w:trPr>
        <w:tc>
          <w:tcPr>
            <w:tcW w:w="2500" w:type="pct"/>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lastRenderedPageBreak/>
              <w:drawing>
                <wp:inline distT="0" distB="0" distL="0" distR="0">
                  <wp:extent cx="1428750" cy="1409700"/>
                  <wp:effectExtent l="19050" t="0" r="0" b="0"/>
                  <wp:docPr id="12" name="Image 12" descr="IMG_2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533"/>
                          <pic:cNvPicPr>
                            <a:picLocks noChangeAspect="1" noChangeArrowheads="1"/>
                          </pic:cNvPicPr>
                        </pic:nvPicPr>
                        <pic:blipFill>
                          <a:blip r:embed="rId13" cstate="print"/>
                          <a:srcRect/>
                          <a:stretch>
                            <a:fillRect/>
                          </a:stretch>
                        </pic:blipFill>
                        <pic:spPr bwMode="auto">
                          <a:xfrm>
                            <a:off x="0" y="0"/>
                            <a:ext cx="1428750" cy="1409700"/>
                          </a:xfrm>
                          <a:prstGeom prst="rect">
                            <a:avLst/>
                          </a:prstGeom>
                          <a:noFill/>
                          <a:ln w="9525">
                            <a:noFill/>
                            <a:miter lim="800000"/>
                            <a:headEnd/>
                            <a:tailEnd/>
                          </a:ln>
                        </pic:spPr>
                      </pic:pic>
                    </a:graphicData>
                  </a:graphic>
                </wp:inline>
              </w:drawing>
            </w:r>
          </w:p>
        </w:tc>
        <w:tc>
          <w:tcPr>
            <w:tcW w:w="0" w:type="auto"/>
            <w:hideMark/>
          </w:tcPr>
          <w:p w:rsidR="00A87913" w:rsidRPr="00A87913" w:rsidRDefault="00A87913" w:rsidP="00A87913">
            <w:pPr>
              <w:spacing w:before="45" w:after="45" w:line="240" w:lineRule="auto"/>
              <w:jc w:val="center"/>
              <w:rPr>
                <w:rFonts w:ascii="Verdana" w:eastAsia="Times New Roman" w:hAnsi="Verdana" w:cs="Times New Roman"/>
                <w:b/>
                <w:bCs/>
                <w:color w:val="000000"/>
                <w:sz w:val="17"/>
                <w:szCs w:val="17"/>
                <w:lang w:eastAsia="fr-FR"/>
              </w:rPr>
            </w:pPr>
            <w:r>
              <w:rPr>
                <w:rFonts w:ascii="Verdana" w:eastAsia="Times New Roman" w:hAnsi="Verdana" w:cs="Times New Roman"/>
                <w:b/>
                <w:bCs/>
                <w:noProof/>
                <w:color w:val="000000"/>
                <w:sz w:val="17"/>
                <w:szCs w:val="17"/>
                <w:lang w:eastAsia="fr-FR"/>
              </w:rPr>
              <w:drawing>
                <wp:inline distT="0" distB="0" distL="0" distR="0">
                  <wp:extent cx="1428750" cy="1076325"/>
                  <wp:effectExtent l="19050" t="0" r="0" b="0"/>
                  <wp:docPr id="13" name="Image 13" descr="0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0047"/>
                          <pic:cNvPicPr>
                            <a:picLocks noChangeAspect="1" noChangeArrowheads="1"/>
                          </pic:cNvPicPr>
                        </pic:nvPicPr>
                        <pic:blipFill>
                          <a:blip r:embed="rId1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bl>
    <w:p w:rsidR="001C1619" w:rsidRDefault="001C1619"/>
    <w:sectPr w:rsidR="001C1619" w:rsidSect="001C16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17314"/>
    <w:multiLevelType w:val="multilevel"/>
    <w:tmpl w:val="391E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07FEB"/>
    <w:multiLevelType w:val="multilevel"/>
    <w:tmpl w:val="604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D530E"/>
    <w:multiLevelType w:val="multilevel"/>
    <w:tmpl w:val="F630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913"/>
    <w:rsid w:val="001C1619"/>
    <w:rsid w:val="006020D9"/>
    <w:rsid w:val="00A87913"/>
    <w:rsid w:val="00D627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19"/>
  </w:style>
  <w:style w:type="paragraph" w:styleId="Titre1">
    <w:name w:val="heading 1"/>
    <w:basedOn w:val="Normal"/>
    <w:link w:val="Titre1Car"/>
    <w:uiPriority w:val="9"/>
    <w:qFormat/>
    <w:rsid w:val="00A87913"/>
    <w:pPr>
      <w:shd w:val="clear" w:color="auto" w:fill="9999FF"/>
      <w:spacing w:before="150" w:after="90" w:line="390" w:lineRule="atLeast"/>
      <w:ind w:left="150" w:right="225"/>
      <w:outlineLvl w:val="0"/>
    </w:pPr>
    <w:rPr>
      <w:rFonts w:ascii="Verdana" w:eastAsia="Times New Roman" w:hAnsi="Verdana" w:cs="Times New Roman"/>
      <w:b/>
      <w:bCs/>
      <w:color w:val="FFFFFF"/>
      <w:kern w:val="36"/>
      <w:sz w:val="24"/>
      <w:szCs w:val="24"/>
      <w:lang w:eastAsia="fr-FR"/>
    </w:rPr>
  </w:style>
  <w:style w:type="paragraph" w:styleId="Titre2">
    <w:name w:val="heading 2"/>
    <w:basedOn w:val="Normal"/>
    <w:link w:val="Titre2Car"/>
    <w:uiPriority w:val="9"/>
    <w:qFormat/>
    <w:rsid w:val="00A87913"/>
    <w:pPr>
      <w:spacing w:before="90" w:after="90" w:line="240" w:lineRule="auto"/>
      <w:outlineLvl w:val="1"/>
    </w:pPr>
    <w:rPr>
      <w:rFonts w:ascii="Verdana" w:eastAsia="Times New Roman" w:hAnsi="Verdana" w:cs="Times New Roman"/>
      <w:b/>
      <w:bCs/>
      <w:color w:val="6A6AEB"/>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7913"/>
    <w:rPr>
      <w:rFonts w:ascii="Verdana" w:eastAsia="Times New Roman" w:hAnsi="Verdana" w:cs="Times New Roman"/>
      <w:b/>
      <w:bCs/>
      <w:color w:val="FFFFFF"/>
      <w:kern w:val="36"/>
      <w:sz w:val="24"/>
      <w:szCs w:val="24"/>
      <w:shd w:val="clear" w:color="auto" w:fill="9999FF"/>
      <w:lang w:eastAsia="fr-FR"/>
    </w:rPr>
  </w:style>
  <w:style w:type="character" w:customStyle="1" w:styleId="Titre2Car">
    <w:name w:val="Titre 2 Car"/>
    <w:basedOn w:val="Policepardfaut"/>
    <w:link w:val="Titre2"/>
    <w:uiPriority w:val="9"/>
    <w:rsid w:val="00A87913"/>
    <w:rPr>
      <w:rFonts w:ascii="Verdana" w:eastAsia="Times New Roman" w:hAnsi="Verdana" w:cs="Times New Roman"/>
      <w:b/>
      <w:bCs/>
      <w:color w:val="6A6AEB"/>
      <w:sz w:val="17"/>
      <w:szCs w:val="17"/>
      <w:lang w:eastAsia="fr-FR"/>
    </w:rPr>
  </w:style>
  <w:style w:type="paragraph" w:styleId="NormalWeb">
    <w:name w:val="Normal (Web)"/>
    <w:basedOn w:val="Normal"/>
    <w:uiPriority w:val="99"/>
    <w:semiHidden/>
    <w:unhideWhenUsed/>
    <w:rsid w:val="00A87913"/>
    <w:pPr>
      <w:spacing w:after="0" w:line="240" w:lineRule="auto"/>
      <w:jc w:val="both"/>
    </w:pPr>
    <w:rPr>
      <w:rFonts w:ascii="Verdana" w:eastAsia="Times New Roman" w:hAnsi="Verdana" w:cs="Times New Roman"/>
      <w:sz w:val="17"/>
      <w:szCs w:val="17"/>
      <w:lang w:eastAsia="fr-FR"/>
    </w:rPr>
  </w:style>
  <w:style w:type="paragraph" w:styleId="Textedebulles">
    <w:name w:val="Balloon Text"/>
    <w:basedOn w:val="Normal"/>
    <w:link w:val="TextedebullesCar"/>
    <w:uiPriority w:val="99"/>
    <w:semiHidden/>
    <w:unhideWhenUsed/>
    <w:rsid w:val="00A87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6523">
      <w:bodyDiv w:val="1"/>
      <w:marLeft w:val="0"/>
      <w:marRight w:val="0"/>
      <w:marTop w:val="0"/>
      <w:marBottom w:val="0"/>
      <w:divBdr>
        <w:top w:val="none" w:sz="0" w:space="0" w:color="auto"/>
        <w:left w:val="none" w:sz="0" w:space="0" w:color="auto"/>
        <w:bottom w:val="none" w:sz="0" w:space="0" w:color="auto"/>
        <w:right w:val="none" w:sz="0" w:space="0" w:color="auto"/>
      </w:divBdr>
      <w:divsChild>
        <w:div w:id="629438382">
          <w:marLeft w:val="0"/>
          <w:marRight w:val="0"/>
          <w:marTop w:val="0"/>
          <w:marBottom w:val="0"/>
          <w:divBdr>
            <w:top w:val="none" w:sz="0" w:space="0" w:color="auto"/>
            <w:left w:val="none" w:sz="0" w:space="0" w:color="auto"/>
            <w:bottom w:val="none" w:sz="0" w:space="0" w:color="auto"/>
            <w:right w:val="none" w:sz="0" w:space="0" w:color="auto"/>
          </w:divBdr>
          <w:divsChild>
            <w:div w:id="1672902267">
              <w:marLeft w:val="0"/>
              <w:marRight w:val="0"/>
              <w:marTop w:val="0"/>
              <w:marBottom w:val="300"/>
              <w:divBdr>
                <w:top w:val="none" w:sz="0" w:space="0" w:color="auto"/>
                <w:left w:val="none" w:sz="0" w:space="0" w:color="auto"/>
                <w:bottom w:val="none" w:sz="0" w:space="0" w:color="auto"/>
                <w:right w:val="none" w:sz="0" w:space="0" w:color="auto"/>
              </w:divBdr>
            </w:div>
            <w:div w:id="1933583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507</Words>
  <Characters>2790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MAthieu</dc:creator>
  <cp:lastModifiedBy>Dr MAthieu</cp:lastModifiedBy>
  <cp:revision>2</cp:revision>
  <dcterms:created xsi:type="dcterms:W3CDTF">2009-01-10T22:55:00Z</dcterms:created>
  <dcterms:modified xsi:type="dcterms:W3CDTF">2012-01-28T17:45:00Z</dcterms:modified>
</cp:coreProperties>
</file>