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92" w:rsidRDefault="00743392" w:rsidP="00743392">
      <w:pPr>
        <w:autoSpaceDE w:val="0"/>
        <w:autoSpaceDN w:val="0"/>
        <w:adjustRightInd w:val="0"/>
        <w:spacing w:after="0" w:line="240" w:lineRule="auto"/>
        <w:jc w:val="center"/>
        <w:rPr>
          <w:rFonts w:ascii="TimesNewRoman,Bold" w:hAnsi="TimesNewRoman,Bold" w:cs="TimesNewRoman,Bold"/>
          <w:b/>
          <w:bCs/>
          <w:sz w:val="52"/>
          <w:szCs w:val="52"/>
        </w:rPr>
      </w:pPr>
      <w:r>
        <w:rPr>
          <w:rFonts w:ascii="TimesNewRoman,Bold" w:hAnsi="TimesNewRoman,Bold" w:cs="TimesNewRoman,Bold"/>
          <w:b/>
          <w:bCs/>
          <w:sz w:val="52"/>
          <w:szCs w:val="52"/>
        </w:rPr>
        <w:t xml:space="preserve">Fiche information du Dr Denis Mathieu </w:t>
      </w:r>
    </w:p>
    <w:p w:rsidR="00743392" w:rsidRDefault="00743392" w:rsidP="00743392">
      <w:pPr>
        <w:autoSpaceDE w:val="0"/>
        <w:autoSpaceDN w:val="0"/>
        <w:adjustRightInd w:val="0"/>
        <w:spacing w:after="0" w:line="240" w:lineRule="auto"/>
        <w:jc w:val="center"/>
        <w:rPr>
          <w:rFonts w:ascii="TimesNewRoman,Bold" w:hAnsi="TimesNewRoman,Bold" w:cs="TimesNewRoman,Bold"/>
          <w:b/>
          <w:bCs/>
          <w:sz w:val="52"/>
          <w:szCs w:val="52"/>
        </w:rPr>
      </w:pPr>
    </w:p>
    <w:p w:rsidR="00743392" w:rsidRDefault="00743392" w:rsidP="0052663B">
      <w:pPr>
        <w:spacing w:after="0" w:line="240" w:lineRule="auto"/>
        <w:textAlignment w:val="top"/>
        <w:rPr>
          <w:rFonts w:ascii="Verdana" w:eastAsia="Times New Roman" w:hAnsi="Verdana" w:cs="Times New Roman"/>
          <w:color w:val="000000"/>
          <w:sz w:val="17"/>
          <w:szCs w:val="17"/>
          <w:lang w:eastAsia="fr-FR"/>
        </w:rPr>
      </w:pPr>
    </w:p>
    <w:p w:rsidR="00743392" w:rsidRDefault="00743392" w:rsidP="0052663B">
      <w:pPr>
        <w:spacing w:after="0" w:line="240" w:lineRule="auto"/>
        <w:textAlignment w:val="top"/>
        <w:rPr>
          <w:rFonts w:ascii="Verdana" w:eastAsia="Times New Roman" w:hAnsi="Verdana" w:cs="Times New Roman"/>
          <w:color w:val="000000"/>
          <w:sz w:val="17"/>
          <w:szCs w:val="17"/>
          <w:lang w:eastAsia="fr-FR"/>
        </w:rPr>
      </w:pPr>
    </w:p>
    <w:p w:rsidR="0052663B" w:rsidRPr="00743392" w:rsidRDefault="00743392" w:rsidP="0052663B">
      <w:pPr>
        <w:spacing w:after="0" w:line="240" w:lineRule="auto"/>
        <w:textAlignment w:val="top"/>
        <w:rPr>
          <w:rFonts w:ascii="Verdana" w:eastAsia="Times New Roman" w:hAnsi="Verdana" w:cs="Times New Roman"/>
          <w:color w:val="000000"/>
          <w:sz w:val="44"/>
          <w:szCs w:val="44"/>
          <w:lang w:eastAsia="fr-FR"/>
        </w:rPr>
      </w:pPr>
      <w:r w:rsidRPr="00743392">
        <w:rPr>
          <w:rFonts w:ascii="Verdana" w:eastAsia="Times New Roman" w:hAnsi="Verdana" w:cs="Times New Roman"/>
          <w:color w:val="000000"/>
          <w:sz w:val="44"/>
          <w:szCs w:val="44"/>
          <w:lang w:eastAsia="fr-FR"/>
        </w:rPr>
        <w:t>INSTABILITE DE L’EPAULE</w:t>
      </w:r>
      <w:r>
        <w:rPr>
          <w:rFonts w:ascii="Verdana" w:eastAsia="Times New Roman" w:hAnsi="Verdana" w:cs="Times New Roman"/>
          <w:color w:val="000000"/>
          <w:sz w:val="44"/>
          <w:szCs w:val="44"/>
          <w:lang w:eastAsia="fr-FR"/>
        </w:rPr>
        <w:br/>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L'instabilité de l'épaule est une pathologie fréquente chez le sujet jeune et sportif, et peut s'exprimer cliniquement de plusieurs façons : luxation, subluxation ou simple douleur à l'armer du bras.</w:t>
      </w:r>
    </w:p>
    <w:tbl>
      <w:tblPr>
        <w:tblW w:w="7500" w:type="dxa"/>
        <w:jc w:val="center"/>
        <w:tblCellSpacing w:w="0" w:type="dxa"/>
        <w:tblInd w:w="555" w:type="dxa"/>
        <w:tblCellMar>
          <w:top w:w="30" w:type="dxa"/>
          <w:left w:w="30" w:type="dxa"/>
          <w:bottom w:w="30" w:type="dxa"/>
          <w:right w:w="30" w:type="dxa"/>
        </w:tblCellMar>
        <w:tblLook w:val="04A0"/>
      </w:tblPr>
      <w:tblGrid>
        <w:gridCol w:w="3750"/>
        <w:gridCol w:w="3750"/>
      </w:tblGrid>
      <w:tr w:rsidR="0052663B" w:rsidRPr="00636B22" w:rsidTr="0052663B">
        <w:trPr>
          <w:tblCellSpacing w:w="0" w:type="dxa"/>
          <w:jc w:val="center"/>
        </w:trPr>
        <w:tc>
          <w:tcPr>
            <w:tcW w:w="2500" w:type="pct"/>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2114550" cy="1428750"/>
                  <wp:effectExtent l="19050" t="0" r="0" b="0"/>
                  <wp:docPr id="4" name="Image 4" descr="water p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polo"/>
                          <pic:cNvPicPr>
                            <a:picLocks noChangeAspect="1" noChangeArrowheads="1"/>
                          </pic:cNvPicPr>
                        </pic:nvPicPr>
                        <pic:blipFill>
                          <a:blip r:embed="rId5" cstate="print"/>
                          <a:srcRect/>
                          <a:stretch>
                            <a:fillRect/>
                          </a:stretch>
                        </pic:blipFill>
                        <pic:spPr bwMode="auto">
                          <a:xfrm>
                            <a:off x="0" y="0"/>
                            <a:ext cx="2114550" cy="1428750"/>
                          </a:xfrm>
                          <a:prstGeom prst="rect">
                            <a:avLst/>
                          </a:prstGeom>
                          <a:noFill/>
                          <a:ln w="9525">
                            <a:noFill/>
                            <a:miter lim="800000"/>
                            <a:headEnd/>
                            <a:tailEnd/>
                          </a:ln>
                        </pic:spPr>
                      </pic:pic>
                    </a:graphicData>
                  </a:graphic>
                </wp:inline>
              </w:drawing>
            </w:r>
          </w:p>
        </w:tc>
        <w:tc>
          <w:tcPr>
            <w:tcW w:w="0" w:type="auto"/>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1428750" cy="1590675"/>
                  <wp:effectExtent l="19050" t="0" r="0" b="0"/>
                  <wp:docPr id="5" name="Image 5" descr="jave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velot"/>
                          <pic:cNvPicPr>
                            <a:picLocks noChangeAspect="1" noChangeArrowheads="1"/>
                          </pic:cNvPicPr>
                        </pic:nvPicPr>
                        <pic:blipFill>
                          <a:blip r:embed="rId6" cstate="print"/>
                          <a:srcRect/>
                          <a:stretch>
                            <a:fillRect/>
                          </a:stretch>
                        </pic:blipFill>
                        <pic:spPr bwMode="auto">
                          <a:xfrm>
                            <a:off x="0" y="0"/>
                            <a:ext cx="1428750" cy="1590675"/>
                          </a:xfrm>
                          <a:prstGeom prst="rect">
                            <a:avLst/>
                          </a:prstGeom>
                          <a:noFill/>
                          <a:ln w="9525">
                            <a:noFill/>
                            <a:miter lim="800000"/>
                            <a:headEnd/>
                            <a:tailEnd/>
                          </a:ln>
                        </pic:spPr>
                      </pic:pic>
                    </a:graphicData>
                  </a:graphic>
                </wp:inline>
              </w:drawing>
            </w:r>
          </w:p>
        </w:tc>
      </w:tr>
    </w:tbl>
    <w:p w:rsidR="0052663B" w:rsidRPr="00636B22" w:rsidRDefault="0052663B" w:rsidP="0052663B">
      <w:pPr>
        <w:spacing w:after="0" w:line="240" w:lineRule="auto"/>
        <w:jc w:val="center"/>
        <w:textAlignment w:val="top"/>
        <w:rPr>
          <w:rFonts w:ascii="Comic Sans MS" w:eastAsia="Times New Roman" w:hAnsi="Comic Sans MS" w:cs="Times New Roman"/>
          <w:color w:val="000000"/>
          <w:sz w:val="20"/>
          <w:szCs w:val="20"/>
          <w:lang w:eastAsia="fr-FR"/>
        </w:rPr>
      </w:pPr>
    </w:p>
    <w:p w:rsidR="0052663B" w:rsidRPr="00636B22" w:rsidRDefault="0052663B" w:rsidP="0052663B">
      <w:pPr>
        <w:spacing w:before="90" w:after="90" w:line="240" w:lineRule="auto"/>
        <w:textAlignment w:val="top"/>
        <w:outlineLvl w:val="1"/>
        <w:rPr>
          <w:rFonts w:ascii="Comic Sans MS" w:eastAsia="Times New Roman" w:hAnsi="Comic Sans MS" w:cs="Times New Roman"/>
          <w:b/>
          <w:bCs/>
          <w:color w:val="6A6AEB"/>
          <w:sz w:val="20"/>
          <w:szCs w:val="20"/>
          <w:lang w:eastAsia="fr-FR"/>
        </w:rPr>
      </w:pPr>
      <w:r w:rsidRPr="00636B22">
        <w:rPr>
          <w:rFonts w:ascii="Comic Sans MS" w:eastAsia="Times New Roman" w:hAnsi="Comic Sans MS" w:cs="Times New Roman"/>
          <w:b/>
          <w:bCs/>
          <w:color w:val="6A6AEB"/>
          <w:sz w:val="20"/>
          <w:szCs w:val="20"/>
          <w:lang w:eastAsia="fr-FR"/>
        </w:rPr>
        <w:br/>
        <w:t>ANATOMIE ET PHYSIOLOGIE</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xml:space="preserve">L'articulation de l'épaule est l'articulation la plus mobile de l'organisme. Elle doit concilier mobilité extrême et stabilité. Le compromis entre ces deux impératifs est fragile, raison pour laquelle l'instabilité de l'épaule est fréquente. </w:t>
      </w:r>
    </w:p>
    <w:tbl>
      <w:tblPr>
        <w:tblW w:w="7500" w:type="dxa"/>
        <w:jc w:val="center"/>
        <w:tblCellSpacing w:w="0" w:type="dxa"/>
        <w:tblInd w:w="555" w:type="dxa"/>
        <w:tblCellMar>
          <w:top w:w="30" w:type="dxa"/>
          <w:left w:w="30" w:type="dxa"/>
          <w:bottom w:w="30" w:type="dxa"/>
          <w:right w:w="30" w:type="dxa"/>
        </w:tblCellMar>
        <w:tblLook w:val="04A0"/>
      </w:tblPr>
      <w:tblGrid>
        <w:gridCol w:w="3750"/>
        <w:gridCol w:w="3750"/>
      </w:tblGrid>
      <w:tr w:rsidR="0052663B" w:rsidRPr="00636B22" w:rsidTr="0052663B">
        <w:trPr>
          <w:tblCellSpacing w:w="0" w:type="dxa"/>
          <w:jc w:val="center"/>
        </w:trPr>
        <w:tc>
          <w:tcPr>
            <w:tcW w:w="2500" w:type="pct"/>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819150" cy="1428750"/>
                  <wp:effectExtent l="19050" t="0" r="0" b="0"/>
                  <wp:docPr id="6" name="Image 6" descr="0029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29r"/>
                          <pic:cNvPicPr>
                            <a:picLocks noChangeAspect="1" noChangeArrowheads="1"/>
                          </pic:cNvPicPr>
                        </pic:nvPicPr>
                        <pic:blipFill>
                          <a:blip r:embed="rId7" cstate="print"/>
                          <a:srcRect/>
                          <a:stretch>
                            <a:fillRect/>
                          </a:stretch>
                        </pic:blipFill>
                        <pic:spPr bwMode="auto">
                          <a:xfrm>
                            <a:off x="0" y="0"/>
                            <a:ext cx="819150" cy="1428750"/>
                          </a:xfrm>
                          <a:prstGeom prst="rect">
                            <a:avLst/>
                          </a:prstGeom>
                          <a:noFill/>
                          <a:ln w="9525">
                            <a:noFill/>
                            <a:miter lim="800000"/>
                            <a:headEnd/>
                            <a:tailEnd/>
                          </a:ln>
                        </pic:spPr>
                      </pic:pic>
                    </a:graphicData>
                  </a:graphic>
                </wp:inline>
              </w:drawing>
            </w:r>
          </w:p>
        </w:tc>
        <w:tc>
          <w:tcPr>
            <w:tcW w:w="0" w:type="auto"/>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1428750" cy="1685925"/>
                  <wp:effectExtent l="19050" t="0" r="0" b="0"/>
                  <wp:docPr id="7" name="Image 7" descr="base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e ball"/>
                          <pic:cNvPicPr>
                            <a:picLocks noChangeAspect="1" noChangeArrowheads="1"/>
                          </pic:cNvPicPr>
                        </pic:nvPicPr>
                        <pic:blipFill>
                          <a:blip r:embed="rId8" cstate="print"/>
                          <a:srcRect/>
                          <a:stretch>
                            <a:fillRect/>
                          </a:stretch>
                        </pic:blipFill>
                        <pic:spPr bwMode="auto">
                          <a:xfrm>
                            <a:off x="0" y="0"/>
                            <a:ext cx="1428750" cy="1685925"/>
                          </a:xfrm>
                          <a:prstGeom prst="rect">
                            <a:avLst/>
                          </a:prstGeom>
                          <a:noFill/>
                          <a:ln w="9525">
                            <a:noFill/>
                            <a:miter lim="800000"/>
                            <a:headEnd/>
                            <a:tailEnd/>
                          </a:ln>
                        </pic:spPr>
                      </pic:pic>
                    </a:graphicData>
                  </a:graphic>
                </wp:inline>
              </w:drawing>
            </w:r>
          </w:p>
        </w:tc>
      </w:tr>
    </w:tbl>
    <w:p w:rsidR="0052663B" w:rsidRPr="00636B22" w:rsidRDefault="0052663B" w:rsidP="0052663B">
      <w:pPr>
        <w:spacing w:after="0" w:line="240" w:lineRule="auto"/>
        <w:jc w:val="center"/>
        <w:textAlignment w:val="top"/>
        <w:rPr>
          <w:rFonts w:ascii="Comic Sans MS" w:eastAsia="Times New Roman" w:hAnsi="Comic Sans MS" w:cs="Times New Roman"/>
          <w:color w:val="000000"/>
          <w:sz w:val="20"/>
          <w:szCs w:val="20"/>
          <w:lang w:eastAsia="fr-FR"/>
        </w:rPr>
      </w:pP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xml:space="preserve">Le manque de stabilité de cette articulation est essentiellement du à la forme des surfaces osseuses articulaires </w:t>
      </w:r>
      <w:proofErr w:type="gramStart"/>
      <w:r w:rsidRPr="00636B22">
        <w:rPr>
          <w:rFonts w:ascii="Comic Sans MS" w:eastAsia="Times New Roman" w:hAnsi="Comic Sans MS" w:cs="Times New Roman"/>
          <w:color w:val="000000"/>
          <w:sz w:val="20"/>
          <w:szCs w:val="20"/>
          <w:lang w:eastAsia="fr-FR"/>
        </w:rPr>
        <w:t>:la</w:t>
      </w:r>
      <w:proofErr w:type="gramEnd"/>
      <w:r w:rsidRPr="00636B22">
        <w:rPr>
          <w:rFonts w:ascii="Comic Sans MS" w:eastAsia="Times New Roman" w:hAnsi="Comic Sans MS" w:cs="Times New Roman"/>
          <w:color w:val="000000"/>
          <w:sz w:val="20"/>
          <w:szCs w:val="20"/>
          <w:lang w:eastAsia="fr-FR"/>
        </w:rPr>
        <w:t xml:space="preserve"> tête de l'humérus est  constituée d'un tiers de sphère qui s'articule avec la glène de l'omoplate qui est quasiment plate. A la différence de la hanche qui est une articulation beaucoup plus « emboîtée », l'épaule tire sa stabilité des éléments qui l'entourent, à savoir les ligaments et les muscles.</w:t>
      </w:r>
      <w:r w:rsidRPr="00636B22">
        <w:rPr>
          <w:rFonts w:ascii="Comic Sans MS" w:eastAsia="Times New Roman" w:hAnsi="Comic Sans MS" w:cs="Times New Roman"/>
          <w:color w:val="000000"/>
          <w:sz w:val="20"/>
          <w:szCs w:val="20"/>
          <w:lang w:eastAsia="fr-FR"/>
        </w:rPr>
        <w:br/>
        <w:t> </w:t>
      </w:r>
      <w:r w:rsidRPr="00636B22">
        <w:rPr>
          <w:rFonts w:ascii="Comic Sans MS" w:eastAsia="Times New Roman" w:hAnsi="Comic Sans MS" w:cs="Times New Roman"/>
          <w:color w:val="000000"/>
          <w:sz w:val="20"/>
          <w:szCs w:val="20"/>
          <w:lang w:eastAsia="fr-FR"/>
        </w:rPr>
        <w:br/>
        <w:t>Les deux surfaces articulaires de l'épaule sont donc solidarisées grâce à l'ensemble des ligaments se situant tout autour de l'épaule. L'ensemble de ces ligaments constitue ce qu'on appelle la capsule. L'attache de cette capsule sur le rebord de l'omoplate est connue sous le  nom de bourrelet glénoïdien.</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lastRenderedPageBreak/>
        <w:t> </w:t>
      </w:r>
    </w:p>
    <w:p w:rsidR="0052663B" w:rsidRPr="00636B22" w:rsidRDefault="0052663B" w:rsidP="0052663B">
      <w:pPr>
        <w:spacing w:after="0" w:line="240" w:lineRule="auto"/>
        <w:jc w:val="center"/>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noProof/>
          <w:color w:val="000000"/>
          <w:sz w:val="20"/>
          <w:szCs w:val="20"/>
          <w:lang w:eastAsia="fr-FR"/>
        </w:rPr>
        <w:drawing>
          <wp:inline distT="0" distB="0" distL="0" distR="0">
            <wp:extent cx="2857500" cy="1866900"/>
            <wp:effectExtent l="19050" t="0" r="0" b="0"/>
            <wp:docPr id="8" name="Image 8" descr="http://www.epaule.com/albums/mpa_21/pictures/p1131635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paule.com/albums/mpa_21/pictures/p1131635517.jpg"/>
                    <pic:cNvPicPr>
                      <a:picLocks noChangeAspect="1" noChangeArrowheads="1"/>
                    </pic:cNvPicPr>
                  </pic:nvPicPr>
                  <pic:blipFill>
                    <a:blip r:embed="rId9" cstate="print"/>
                    <a:srcRect/>
                    <a:stretch>
                      <a:fillRect/>
                    </a:stretch>
                  </pic:blipFill>
                  <pic:spPr bwMode="auto">
                    <a:xfrm>
                      <a:off x="0" y="0"/>
                      <a:ext cx="2857500" cy="1866900"/>
                    </a:xfrm>
                    <a:prstGeom prst="rect">
                      <a:avLst/>
                    </a:prstGeom>
                    <a:noFill/>
                    <a:ln w="9525">
                      <a:noFill/>
                      <a:miter lim="800000"/>
                      <a:headEnd/>
                      <a:tailEnd/>
                    </a:ln>
                  </pic:spPr>
                </pic:pic>
              </a:graphicData>
            </a:graphic>
          </wp:inline>
        </w:drawing>
      </w:r>
    </w:p>
    <w:p w:rsidR="0052663B" w:rsidRPr="00636B22" w:rsidRDefault="0052663B" w:rsidP="0052663B">
      <w:pPr>
        <w:spacing w:after="0" w:line="240" w:lineRule="auto"/>
        <w:jc w:val="center"/>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xml:space="preserve">Dans l'instabilité de l'épaule le bourrelet glénoïdien se détache du rebord de l'omoplate. Dans 95 % des cas l'instabilité de l'épaule se fait vers l'avant et  le bas (luxation </w:t>
      </w:r>
      <w:proofErr w:type="spellStart"/>
      <w:r w:rsidRPr="00636B22">
        <w:rPr>
          <w:rFonts w:ascii="Comic Sans MS" w:eastAsia="Times New Roman" w:hAnsi="Comic Sans MS" w:cs="Times New Roman"/>
          <w:color w:val="000000"/>
          <w:sz w:val="20"/>
          <w:szCs w:val="20"/>
          <w:lang w:eastAsia="fr-FR"/>
        </w:rPr>
        <w:t>antero</w:t>
      </w:r>
      <w:proofErr w:type="spellEnd"/>
      <w:r w:rsidRPr="00636B22">
        <w:rPr>
          <w:rFonts w:ascii="Comic Sans MS" w:eastAsia="Times New Roman" w:hAnsi="Comic Sans MS" w:cs="Times New Roman"/>
          <w:color w:val="000000"/>
          <w:sz w:val="20"/>
          <w:szCs w:val="20"/>
          <w:lang w:eastAsia="fr-FR"/>
        </w:rPr>
        <w:t>-interne), alors que dans 5 % des cas elle se fait vers l'arrière (luxation postérieure).</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w:t>
      </w:r>
    </w:p>
    <w:tbl>
      <w:tblPr>
        <w:tblW w:w="7500" w:type="dxa"/>
        <w:jc w:val="center"/>
        <w:tblCellSpacing w:w="0" w:type="dxa"/>
        <w:tblInd w:w="555" w:type="dxa"/>
        <w:tblCellMar>
          <w:top w:w="30" w:type="dxa"/>
          <w:left w:w="30" w:type="dxa"/>
          <w:bottom w:w="30" w:type="dxa"/>
          <w:right w:w="30" w:type="dxa"/>
        </w:tblCellMar>
        <w:tblLook w:val="04A0"/>
      </w:tblPr>
      <w:tblGrid>
        <w:gridCol w:w="3750"/>
        <w:gridCol w:w="3750"/>
      </w:tblGrid>
      <w:tr w:rsidR="0052663B" w:rsidRPr="00636B22" w:rsidTr="0052663B">
        <w:trPr>
          <w:tblCellSpacing w:w="0" w:type="dxa"/>
          <w:jc w:val="center"/>
        </w:trPr>
        <w:tc>
          <w:tcPr>
            <w:tcW w:w="2500" w:type="pct"/>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1428750" cy="1228725"/>
                  <wp:effectExtent l="19050" t="0" r="0" b="0"/>
                  <wp:docPr id="9" name="Image 9" descr="http://www.epaule.com/albums/mpa_21/pictures/p1131633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paule.com/albums/mpa_21/pictures/p1131633659.jpg"/>
                          <pic:cNvPicPr>
                            <a:picLocks noChangeAspect="1" noChangeArrowheads="1"/>
                          </pic:cNvPicPr>
                        </pic:nvPicPr>
                        <pic:blipFill>
                          <a:blip r:embed="rId10" cstate="print"/>
                          <a:srcRect/>
                          <a:stretch>
                            <a:fillRect/>
                          </a:stretch>
                        </pic:blipFill>
                        <pic:spPr bwMode="auto">
                          <a:xfrm>
                            <a:off x="0" y="0"/>
                            <a:ext cx="1428750" cy="1228725"/>
                          </a:xfrm>
                          <a:prstGeom prst="rect">
                            <a:avLst/>
                          </a:prstGeom>
                          <a:noFill/>
                          <a:ln w="9525">
                            <a:noFill/>
                            <a:miter lim="800000"/>
                            <a:headEnd/>
                            <a:tailEnd/>
                          </a:ln>
                        </pic:spPr>
                      </pic:pic>
                    </a:graphicData>
                  </a:graphic>
                </wp:inline>
              </w:drawing>
            </w:r>
          </w:p>
        </w:tc>
        <w:tc>
          <w:tcPr>
            <w:tcW w:w="0" w:type="auto"/>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1428750" cy="1628775"/>
                  <wp:effectExtent l="19050" t="0" r="0" b="0"/>
                  <wp:docPr id="10" name="Image 10" descr="http://www.epaule.com/albums/mpa_21/pictures/p113163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paule.com/albums/mpa_21/pictures/p1131633719.jpg"/>
                          <pic:cNvPicPr>
                            <a:picLocks noChangeAspect="1" noChangeArrowheads="1"/>
                          </pic:cNvPicPr>
                        </pic:nvPicPr>
                        <pic:blipFill>
                          <a:blip r:embed="rId11" cstate="print"/>
                          <a:srcRect/>
                          <a:stretch>
                            <a:fillRect/>
                          </a:stretch>
                        </pic:blipFill>
                        <pic:spPr bwMode="auto">
                          <a:xfrm>
                            <a:off x="0" y="0"/>
                            <a:ext cx="1428750" cy="1628775"/>
                          </a:xfrm>
                          <a:prstGeom prst="rect">
                            <a:avLst/>
                          </a:prstGeom>
                          <a:noFill/>
                          <a:ln w="9525">
                            <a:noFill/>
                            <a:miter lim="800000"/>
                            <a:headEnd/>
                            <a:tailEnd/>
                          </a:ln>
                        </pic:spPr>
                      </pic:pic>
                    </a:graphicData>
                  </a:graphic>
                </wp:inline>
              </w:drawing>
            </w:r>
          </w:p>
        </w:tc>
      </w:tr>
    </w:tbl>
    <w:p w:rsidR="0052663B" w:rsidRPr="00636B22" w:rsidRDefault="0052663B" w:rsidP="0052663B">
      <w:pPr>
        <w:spacing w:after="0" w:line="240" w:lineRule="auto"/>
        <w:jc w:val="center"/>
        <w:textAlignment w:val="top"/>
        <w:rPr>
          <w:rFonts w:ascii="Comic Sans MS" w:eastAsia="Times New Roman" w:hAnsi="Comic Sans MS" w:cs="Times New Roman"/>
          <w:color w:val="000000"/>
          <w:sz w:val="20"/>
          <w:szCs w:val="20"/>
          <w:lang w:eastAsia="fr-FR"/>
        </w:rPr>
      </w:pPr>
    </w:p>
    <w:p w:rsidR="0052663B" w:rsidRPr="00636B22" w:rsidRDefault="0052663B" w:rsidP="0052663B">
      <w:pPr>
        <w:spacing w:before="90" w:after="90" w:line="240" w:lineRule="auto"/>
        <w:textAlignment w:val="top"/>
        <w:outlineLvl w:val="1"/>
        <w:rPr>
          <w:rFonts w:ascii="Comic Sans MS" w:eastAsia="Times New Roman" w:hAnsi="Comic Sans MS" w:cs="Times New Roman"/>
          <w:b/>
          <w:bCs/>
          <w:color w:val="6A6AEB"/>
          <w:sz w:val="20"/>
          <w:szCs w:val="20"/>
          <w:lang w:eastAsia="fr-FR"/>
        </w:rPr>
      </w:pPr>
      <w:r w:rsidRPr="00636B22">
        <w:rPr>
          <w:rFonts w:ascii="Comic Sans MS" w:eastAsia="Times New Roman" w:hAnsi="Comic Sans MS" w:cs="Times New Roman"/>
          <w:b/>
          <w:bCs/>
          <w:color w:val="6A6AEB"/>
          <w:sz w:val="20"/>
          <w:szCs w:val="20"/>
          <w:lang w:eastAsia="fr-FR"/>
        </w:rPr>
        <w:br/>
        <w:t>SYMPTOMES</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Soit il s'agit d'épisodes de déboîtements de l'épaule avec éventuelle intervention d'un tiers pour réduire la luxation, soit ces subluxations se remettent en place spontanément au bout de quelques secondes, et le diagnostic d'instabilité de l'épaule est évident.</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w:t>
      </w:r>
    </w:p>
    <w:tbl>
      <w:tblPr>
        <w:tblW w:w="7500" w:type="dxa"/>
        <w:jc w:val="center"/>
        <w:tblCellSpacing w:w="0" w:type="dxa"/>
        <w:tblInd w:w="555" w:type="dxa"/>
        <w:tblCellMar>
          <w:top w:w="30" w:type="dxa"/>
          <w:left w:w="30" w:type="dxa"/>
          <w:bottom w:w="30" w:type="dxa"/>
          <w:right w:w="30" w:type="dxa"/>
        </w:tblCellMar>
        <w:tblLook w:val="04A0"/>
      </w:tblPr>
      <w:tblGrid>
        <w:gridCol w:w="3750"/>
        <w:gridCol w:w="3750"/>
      </w:tblGrid>
      <w:tr w:rsidR="0052663B" w:rsidRPr="00636B22" w:rsidTr="0052663B">
        <w:trPr>
          <w:tblCellSpacing w:w="0" w:type="dxa"/>
          <w:jc w:val="center"/>
        </w:trPr>
        <w:tc>
          <w:tcPr>
            <w:tcW w:w="2500" w:type="pct"/>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1428750" cy="923925"/>
                  <wp:effectExtent l="19050" t="0" r="0" b="0"/>
                  <wp:docPr id="11" name="Image 11" descr="http://www.epaule.com/albums/mpa_21/pictures/p1131633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paule.com/albums/mpa_21/pictures/p1131633753.jpg"/>
                          <pic:cNvPicPr>
                            <a:picLocks noChangeAspect="1" noChangeArrowheads="1"/>
                          </pic:cNvPicPr>
                        </pic:nvPicPr>
                        <pic:blipFill>
                          <a:blip r:embed="rId12" cstate="print"/>
                          <a:srcRect/>
                          <a:stretch>
                            <a:fillRect/>
                          </a:stretch>
                        </pic:blipFill>
                        <pic:spPr bwMode="auto">
                          <a:xfrm>
                            <a:off x="0" y="0"/>
                            <a:ext cx="1428750" cy="923925"/>
                          </a:xfrm>
                          <a:prstGeom prst="rect">
                            <a:avLst/>
                          </a:prstGeom>
                          <a:noFill/>
                          <a:ln w="9525">
                            <a:noFill/>
                            <a:miter lim="800000"/>
                            <a:headEnd/>
                            <a:tailEnd/>
                          </a:ln>
                        </pic:spPr>
                      </pic:pic>
                    </a:graphicData>
                  </a:graphic>
                </wp:inline>
              </w:drawing>
            </w:r>
          </w:p>
        </w:tc>
        <w:tc>
          <w:tcPr>
            <w:tcW w:w="0" w:type="auto"/>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1428750" cy="904875"/>
                  <wp:effectExtent l="19050" t="0" r="0" b="0"/>
                  <wp:docPr id="12" name="Image 12" descr="http://www.epaule.com/albums/mpa_21/pictures/p1131633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paule.com/albums/mpa_21/pictures/p1131633648.jpg"/>
                          <pic:cNvPicPr>
                            <a:picLocks noChangeAspect="1" noChangeArrowheads="1"/>
                          </pic:cNvPicPr>
                        </pic:nvPicPr>
                        <pic:blipFill>
                          <a:blip r:embed="rId13" cstate="print"/>
                          <a:srcRect/>
                          <a:stretch>
                            <a:fillRect/>
                          </a:stretch>
                        </pic:blipFill>
                        <pic:spPr bwMode="auto">
                          <a:xfrm>
                            <a:off x="0" y="0"/>
                            <a:ext cx="1428750" cy="904875"/>
                          </a:xfrm>
                          <a:prstGeom prst="rect">
                            <a:avLst/>
                          </a:prstGeom>
                          <a:noFill/>
                          <a:ln w="9525">
                            <a:noFill/>
                            <a:miter lim="800000"/>
                            <a:headEnd/>
                            <a:tailEnd/>
                          </a:ln>
                        </pic:spPr>
                      </pic:pic>
                    </a:graphicData>
                  </a:graphic>
                </wp:inline>
              </w:drawing>
            </w:r>
          </w:p>
        </w:tc>
      </w:tr>
    </w:tbl>
    <w:p w:rsidR="0052663B" w:rsidRPr="00636B22" w:rsidRDefault="0052663B" w:rsidP="0052663B">
      <w:pPr>
        <w:spacing w:after="0" w:line="240" w:lineRule="auto"/>
        <w:jc w:val="center"/>
        <w:textAlignment w:val="top"/>
        <w:rPr>
          <w:rFonts w:ascii="Comic Sans MS" w:eastAsia="Times New Roman" w:hAnsi="Comic Sans MS" w:cs="Times New Roman"/>
          <w:color w:val="000000"/>
          <w:sz w:val="20"/>
          <w:szCs w:val="20"/>
          <w:lang w:eastAsia="fr-FR"/>
        </w:rPr>
      </w:pP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Mais il peut s'agir également d'une simple douleur de l'épaule ou d'une appréhension survenant dans certaines positions seulement, notamment au moment du lancer d'un objet ou de l'armer du bras (exemple : service au tennis).</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Le plus souvent on retrouve une origine traumatique à cette pathologie : chute ou faux mouvement. A l'examen, le bras est parfaitement mobile, et la force est tout à fait conservée. On peut faire apparaître une douleur et une appréhension en position d'armer du bras. Chez les patients particulièrement jeunes, on peut noter l'existence d'une éventuelle hyper laxité témoignant d'une petite anomalie congénitale des ligaments qui apparaissent trop lâches, et favorisent en conséquence l'instabilité de l'épaule.</w:t>
      </w:r>
    </w:p>
    <w:p w:rsidR="0052663B" w:rsidRPr="00636B22" w:rsidRDefault="0052663B" w:rsidP="0052663B">
      <w:pPr>
        <w:spacing w:before="90" w:after="90" w:line="240" w:lineRule="auto"/>
        <w:textAlignment w:val="top"/>
        <w:outlineLvl w:val="1"/>
        <w:rPr>
          <w:rFonts w:ascii="Comic Sans MS" w:eastAsia="Times New Roman" w:hAnsi="Comic Sans MS" w:cs="Times New Roman"/>
          <w:b/>
          <w:bCs/>
          <w:color w:val="6A6AEB"/>
          <w:sz w:val="20"/>
          <w:szCs w:val="20"/>
          <w:lang w:eastAsia="fr-FR"/>
        </w:rPr>
      </w:pPr>
      <w:r w:rsidRPr="00636B22">
        <w:rPr>
          <w:rFonts w:ascii="Comic Sans MS" w:eastAsia="Times New Roman" w:hAnsi="Comic Sans MS" w:cs="Times New Roman"/>
          <w:b/>
          <w:bCs/>
          <w:color w:val="6A6AEB"/>
          <w:sz w:val="20"/>
          <w:szCs w:val="20"/>
          <w:lang w:eastAsia="fr-FR"/>
        </w:rPr>
        <w:lastRenderedPageBreak/>
        <w:br/>
        <w:t>DIAGNOSTIC ET EXAMENS COMPLEMENTAIRES</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Le diagnostic est évident en cas d'épisodes de luxations, de subluxations connues et identifiées, ou en présence d'une radiographie ancienne en position de luxation. Dans ce cas des radiographies simples de l'épaule suffisent. Elles peuvent montrer une usure du rebord de l'omoplate ou une encoche de la tête de l'humérus témoignant de différents épisodes de luxations.</w:t>
      </w:r>
    </w:p>
    <w:tbl>
      <w:tblPr>
        <w:tblW w:w="7500" w:type="dxa"/>
        <w:jc w:val="center"/>
        <w:tblCellSpacing w:w="0" w:type="dxa"/>
        <w:tblInd w:w="555" w:type="dxa"/>
        <w:tblCellMar>
          <w:top w:w="30" w:type="dxa"/>
          <w:left w:w="30" w:type="dxa"/>
          <w:bottom w:w="30" w:type="dxa"/>
          <w:right w:w="30" w:type="dxa"/>
        </w:tblCellMar>
        <w:tblLook w:val="04A0"/>
      </w:tblPr>
      <w:tblGrid>
        <w:gridCol w:w="3750"/>
        <w:gridCol w:w="3750"/>
      </w:tblGrid>
      <w:tr w:rsidR="0052663B" w:rsidRPr="00636B22" w:rsidTr="0052663B">
        <w:trPr>
          <w:tblCellSpacing w:w="0" w:type="dxa"/>
          <w:jc w:val="center"/>
        </w:trPr>
        <w:tc>
          <w:tcPr>
            <w:tcW w:w="2500" w:type="pct"/>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1428750" cy="1828800"/>
                  <wp:effectExtent l="19050" t="0" r="0" b="0"/>
                  <wp:docPr id="13" name="Image 13" descr="http://www.epaule.com/albums/mpa_21/pictures/p1131633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paule.com/albums/mpa_21/pictures/p1131633612.jpg"/>
                          <pic:cNvPicPr>
                            <a:picLocks noChangeAspect="1" noChangeArrowheads="1"/>
                          </pic:cNvPicPr>
                        </pic:nvPicPr>
                        <pic:blipFill>
                          <a:blip r:embed="rId14" cstate="print"/>
                          <a:srcRect/>
                          <a:stretch>
                            <a:fillRect/>
                          </a:stretch>
                        </pic:blipFill>
                        <pic:spPr bwMode="auto">
                          <a:xfrm>
                            <a:off x="0" y="0"/>
                            <a:ext cx="1428750" cy="1828800"/>
                          </a:xfrm>
                          <a:prstGeom prst="rect">
                            <a:avLst/>
                          </a:prstGeom>
                          <a:noFill/>
                          <a:ln w="9525">
                            <a:noFill/>
                            <a:miter lim="800000"/>
                            <a:headEnd/>
                            <a:tailEnd/>
                          </a:ln>
                        </pic:spPr>
                      </pic:pic>
                    </a:graphicData>
                  </a:graphic>
                </wp:inline>
              </w:drawing>
            </w:r>
          </w:p>
        </w:tc>
        <w:tc>
          <w:tcPr>
            <w:tcW w:w="0" w:type="auto"/>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1895475" cy="1428750"/>
                  <wp:effectExtent l="19050" t="0" r="9525" b="0"/>
                  <wp:docPr id="14" name="Image 14" descr="000010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00010r"/>
                          <pic:cNvPicPr>
                            <a:picLocks noChangeAspect="1" noChangeArrowheads="1"/>
                          </pic:cNvPicPr>
                        </pic:nvPicPr>
                        <pic:blipFill>
                          <a:blip r:embed="rId15" cstate="print"/>
                          <a:srcRect/>
                          <a:stretch>
                            <a:fillRect/>
                          </a:stretch>
                        </pic:blipFill>
                        <pic:spPr bwMode="auto">
                          <a:xfrm>
                            <a:off x="0" y="0"/>
                            <a:ext cx="1895475" cy="1428750"/>
                          </a:xfrm>
                          <a:prstGeom prst="rect">
                            <a:avLst/>
                          </a:prstGeom>
                          <a:noFill/>
                          <a:ln w="9525">
                            <a:noFill/>
                            <a:miter lim="800000"/>
                            <a:headEnd/>
                            <a:tailEnd/>
                          </a:ln>
                        </pic:spPr>
                      </pic:pic>
                    </a:graphicData>
                  </a:graphic>
                </wp:inline>
              </w:drawing>
            </w:r>
          </w:p>
        </w:tc>
      </w:tr>
    </w:tbl>
    <w:p w:rsidR="0052663B" w:rsidRPr="00636B22" w:rsidRDefault="0052663B" w:rsidP="0052663B">
      <w:pPr>
        <w:spacing w:after="0" w:line="240" w:lineRule="auto"/>
        <w:jc w:val="center"/>
        <w:textAlignment w:val="top"/>
        <w:rPr>
          <w:rFonts w:ascii="Comic Sans MS" w:eastAsia="Times New Roman" w:hAnsi="Comic Sans MS" w:cs="Times New Roman"/>
          <w:color w:val="000000"/>
          <w:sz w:val="20"/>
          <w:szCs w:val="20"/>
          <w:lang w:eastAsia="fr-FR"/>
        </w:rPr>
      </w:pP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Lorsque le diagnostic est plus difficile à établir (simple douleur) un examen plus précis est alors indispensable : il s'agit de l'arthroscanner. L'injection d'un produit de contraste radiologique dans l'articulation montre que le bourrelet glénoïdien s'est détaché du rebord de l'omoplate.</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w:t>
      </w:r>
    </w:p>
    <w:tbl>
      <w:tblPr>
        <w:tblW w:w="7500" w:type="dxa"/>
        <w:jc w:val="center"/>
        <w:tblCellSpacing w:w="0" w:type="dxa"/>
        <w:tblInd w:w="555" w:type="dxa"/>
        <w:tblCellMar>
          <w:top w:w="30" w:type="dxa"/>
          <w:left w:w="30" w:type="dxa"/>
          <w:bottom w:w="30" w:type="dxa"/>
          <w:right w:w="30" w:type="dxa"/>
        </w:tblCellMar>
        <w:tblLook w:val="04A0"/>
      </w:tblPr>
      <w:tblGrid>
        <w:gridCol w:w="3750"/>
        <w:gridCol w:w="3750"/>
      </w:tblGrid>
      <w:tr w:rsidR="0052663B" w:rsidRPr="00636B22" w:rsidTr="0052663B">
        <w:trPr>
          <w:tblCellSpacing w:w="0" w:type="dxa"/>
          <w:jc w:val="center"/>
        </w:trPr>
        <w:tc>
          <w:tcPr>
            <w:tcW w:w="2500" w:type="pct"/>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1428750" cy="1466850"/>
                  <wp:effectExtent l="19050" t="0" r="0" b="0"/>
                  <wp:docPr id="15" name="Image 15" descr="http://www.epaule.com/albums/mpa_21/pictures/p1131633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paule.com/albums/mpa_21/pictures/p1131633729.jpg"/>
                          <pic:cNvPicPr>
                            <a:picLocks noChangeAspect="1" noChangeArrowheads="1"/>
                          </pic:cNvPicPr>
                        </pic:nvPicPr>
                        <pic:blipFill>
                          <a:blip r:embed="rId16" cstate="print"/>
                          <a:srcRect/>
                          <a:stretch>
                            <a:fillRect/>
                          </a:stretch>
                        </pic:blipFill>
                        <pic:spPr bwMode="auto">
                          <a:xfrm>
                            <a:off x="0" y="0"/>
                            <a:ext cx="1428750" cy="1466850"/>
                          </a:xfrm>
                          <a:prstGeom prst="rect">
                            <a:avLst/>
                          </a:prstGeom>
                          <a:noFill/>
                          <a:ln w="9525">
                            <a:noFill/>
                            <a:miter lim="800000"/>
                            <a:headEnd/>
                            <a:tailEnd/>
                          </a:ln>
                        </pic:spPr>
                      </pic:pic>
                    </a:graphicData>
                  </a:graphic>
                </wp:inline>
              </w:drawing>
            </w:r>
          </w:p>
        </w:tc>
        <w:tc>
          <w:tcPr>
            <w:tcW w:w="0" w:type="auto"/>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1428750" cy="1323975"/>
                  <wp:effectExtent l="19050" t="0" r="0" b="0"/>
                  <wp:docPr id="16" name="Image 16" descr="http://www.epaule.com/albums/mpa_21/pictures/p1131633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paule.com/albums/mpa_21/pictures/p1131633709.jpg"/>
                          <pic:cNvPicPr>
                            <a:picLocks noChangeAspect="1" noChangeArrowheads="1"/>
                          </pic:cNvPicPr>
                        </pic:nvPicPr>
                        <pic:blipFill>
                          <a:blip r:embed="rId17" cstate="print"/>
                          <a:srcRect/>
                          <a:stretch>
                            <a:fillRect/>
                          </a:stretch>
                        </pic:blipFill>
                        <pic:spPr bwMode="auto">
                          <a:xfrm>
                            <a:off x="0" y="0"/>
                            <a:ext cx="1428750" cy="1323975"/>
                          </a:xfrm>
                          <a:prstGeom prst="rect">
                            <a:avLst/>
                          </a:prstGeom>
                          <a:noFill/>
                          <a:ln w="9525">
                            <a:noFill/>
                            <a:miter lim="800000"/>
                            <a:headEnd/>
                            <a:tailEnd/>
                          </a:ln>
                        </pic:spPr>
                      </pic:pic>
                    </a:graphicData>
                  </a:graphic>
                </wp:inline>
              </w:drawing>
            </w:r>
          </w:p>
        </w:tc>
      </w:tr>
    </w:tbl>
    <w:p w:rsidR="0052663B" w:rsidRPr="00636B22" w:rsidRDefault="0052663B" w:rsidP="0052663B">
      <w:pPr>
        <w:spacing w:after="0" w:line="240" w:lineRule="auto"/>
        <w:jc w:val="center"/>
        <w:textAlignment w:val="top"/>
        <w:rPr>
          <w:rFonts w:ascii="Comic Sans MS" w:eastAsia="Times New Roman" w:hAnsi="Comic Sans MS" w:cs="Times New Roman"/>
          <w:color w:val="000000"/>
          <w:sz w:val="20"/>
          <w:szCs w:val="20"/>
          <w:lang w:eastAsia="fr-FR"/>
        </w:rPr>
      </w:pP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xml:space="preserve">Après quarante ans, la luxation récidivante impose la pratique systématique d'un arthroscanner afin de déceler la présence d'une éventuelle lésion des tendons de la coiffe </w:t>
      </w:r>
      <w:proofErr w:type="gramStart"/>
      <w:r w:rsidRPr="00636B22">
        <w:rPr>
          <w:rFonts w:ascii="Comic Sans MS" w:eastAsia="Times New Roman" w:hAnsi="Comic Sans MS" w:cs="Times New Roman"/>
          <w:color w:val="000000"/>
          <w:sz w:val="20"/>
          <w:szCs w:val="20"/>
          <w:lang w:eastAsia="fr-FR"/>
        </w:rPr>
        <w:t>des rotateurs associée</w:t>
      </w:r>
      <w:proofErr w:type="gramEnd"/>
      <w:r w:rsidRPr="00636B22">
        <w:rPr>
          <w:rFonts w:ascii="Comic Sans MS" w:eastAsia="Times New Roman" w:hAnsi="Comic Sans MS" w:cs="Times New Roman"/>
          <w:color w:val="000000"/>
          <w:sz w:val="20"/>
          <w:szCs w:val="20"/>
          <w:lang w:eastAsia="fr-FR"/>
        </w:rPr>
        <w:t>.</w:t>
      </w:r>
    </w:p>
    <w:p w:rsidR="0052663B" w:rsidRPr="00636B22" w:rsidRDefault="0052663B" w:rsidP="0052663B">
      <w:pPr>
        <w:spacing w:before="90" w:after="90" w:line="240" w:lineRule="auto"/>
        <w:textAlignment w:val="top"/>
        <w:outlineLvl w:val="1"/>
        <w:rPr>
          <w:rFonts w:ascii="Comic Sans MS" w:eastAsia="Times New Roman" w:hAnsi="Comic Sans MS" w:cs="Times New Roman"/>
          <w:b/>
          <w:bCs/>
          <w:color w:val="6A6AEB"/>
          <w:sz w:val="20"/>
          <w:szCs w:val="20"/>
          <w:lang w:eastAsia="fr-FR"/>
        </w:rPr>
      </w:pPr>
      <w:r w:rsidRPr="00636B22">
        <w:rPr>
          <w:rFonts w:ascii="Comic Sans MS" w:eastAsia="Times New Roman" w:hAnsi="Comic Sans MS" w:cs="Times New Roman"/>
          <w:b/>
          <w:bCs/>
          <w:color w:val="6A6AEB"/>
          <w:sz w:val="20"/>
          <w:szCs w:val="20"/>
          <w:lang w:eastAsia="fr-FR"/>
        </w:rPr>
        <w:br/>
        <w:t>PRINCIPES DE TRAITEMENT</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Lors d'un premier épisode d'instabilité, après avoir pris soin de réduire la luxation et de s'assurer par une radiographie que les surfaces articulaires sont en place, le membre supérieur est immobilisé coude au corps pendant 3 semaines. Toutefois cette immobilisation n'élimine pas le risque de récidive qui est la complication principale d'une première luxation de l'épaule. Il est important de noter que plus le sujet est jeune lors de ce premier épisode d'instabilité, plus la fréquence des récidives est importante (80 % avant 20 ans).</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xml:space="preserve">Lors d'épisodes de luxations multiples, l'immobilisation stricte du bras pour 3 semaines n'a pas d'intérêt. En effet, la lésion du ligament est désormais constituée, et il n'y aucune chance qu'elle puisse cicatriser spontanément grâce à une immobilisation retardée. Une rééducation peut être </w:t>
      </w:r>
      <w:proofErr w:type="gramStart"/>
      <w:r w:rsidRPr="00636B22">
        <w:rPr>
          <w:rFonts w:ascii="Comic Sans MS" w:eastAsia="Times New Roman" w:hAnsi="Comic Sans MS" w:cs="Times New Roman"/>
          <w:color w:val="000000"/>
          <w:sz w:val="20"/>
          <w:szCs w:val="20"/>
          <w:lang w:eastAsia="fr-FR"/>
        </w:rPr>
        <w:t>proposée</w:t>
      </w:r>
      <w:proofErr w:type="gramEnd"/>
      <w:r w:rsidRPr="00636B22">
        <w:rPr>
          <w:rFonts w:ascii="Comic Sans MS" w:eastAsia="Times New Roman" w:hAnsi="Comic Sans MS" w:cs="Times New Roman"/>
          <w:color w:val="000000"/>
          <w:sz w:val="20"/>
          <w:szCs w:val="20"/>
          <w:lang w:eastAsia="fr-FR"/>
        </w:rPr>
        <w:t>, à base de musculation, si le patient tolère sa gêne, ou adapte son activité à sa gêne.</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lastRenderedPageBreak/>
        <w:t>Le traitement chirurgical est indiqué à chaque fois que la fréquence des luxations ou l'appréhension générée est incompatible avec une vie quotidienne confortable (exemple : luxations en dormant) ou avec la pratique sportive.</w:t>
      </w:r>
    </w:p>
    <w:p w:rsidR="0052663B" w:rsidRPr="00636B22" w:rsidRDefault="0052663B" w:rsidP="0052663B">
      <w:pPr>
        <w:spacing w:before="90" w:after="90" w:line="240" w:lineRule="auto"/>
        <w:textAlignment w:val="top"/>
        <w:outlineLvl w:val="1"/>
        <w:rPr>
          <w:rFonts w:ascii="Comic Sans MS" w:eastAsia="Times New Roman" w:hAnsi="Comic Sans MS" w:cs="Times New Roman"/>
          <w:b/>
          <w:bCs/>
          <w:color w:val="6A6AEB"/>
          <w:sz w:val="20"/>
          <w:szCs w:val="20"/>
          <w:lang w:eastAsia="fr-FR"/>
        </w:rPr>
      </w:pPr>
      <w:r w:rsidRPr="00636B22">
        <w:rPr>
          <w:rFonts w:ascii="Comic Sans MS" w:eastAsia="Times New Roman" w:hAnsi="Comic Sans MS" w:cs="Times New Roman"/>
          <w:b/>
          <w:bCs/>
          <w:color w:val="6A6AEB"/>
          <w:sz w:val="20"/>
          <w:szCs w:val="20"/>
          <w:lang w:eastAsia="fr-FR"/>
        </w:rPr>
        <w:br/>
        <w:t>DIFFERENTES TECHNIQUES OPERATOIRES</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La butée est l'intervention la plus classique. Elle nécessite une incision d'environ 6 cm sur l'avant de l'épaule. On prélève un fragment d'os de l'omoplate appelé coracoïde, sur lequel s'attache le tendon du coraco-biceps. Ce fragment osseux et son tendon attenant sont fixés par une ou deux vis en bas et en avant de la surface articulaire de l'omoplate. Cette « greffe » doit consolider à la manière d'une fracture.</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w:t>
      </w:r>
    </w:p>
    <w:tbl>
      <w:tblPr>
        <w:tblW w:w="7500" w:type="dxa"/>
        <w:jc w:val="center"/>
        <w:tblCellSpacing w:w="0" w:type="dxa"/>
        <w:tblInd w:w="555" w:type="dxa"/>
        <w:tblCellMar>
          <w:top w:w="30" w:type="dxa"/>
          <w:left w:w="30" w:type="dxa"/>
          <w:bottom w:w="30" w:type="dxa"/>
          <w:right w:w="30" w:type="dxa"/>
        </w:tblCellMar>
        <w:tblLook w:val="04A0"/>
      </w:tblPr>
      <w:tblGrid>
        <w:gridCol w:w="3750"/>
        <w:gridCol w:w="3750"/>
      </w:tblGrid>
      <w:tr w:rsidR="0052663B" w:rsidRPr="00636B22" w:rsidTr="0052663B">
        <w:trPr>
          <w:tblCellSpacing w:w="0" w:type="dxa"/>
          <w:jc w:val="center"/>
        </w:trPr>
        <w:tc>
          <w:tcPr>
            <w:tcW w:w="2500" w:type="pct"/>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2114550" cy="1333500"/>
                  <wp:effectExtent l="19050" t="0" r="0" b="0"/>
                  <wp:docPr id="17" name="Image 17" descr="001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14r"/>
                          <pic:cNvPicPr>
                            <a:picLocks noChangeAspect="1" noChangeArrowheads="1"/>
                          </pic:cNvPicPr>
                        </pic:nvPicPr>
                        <pic:blipFill>
                          <a:blip r:embed="rId18" cstate="print"/>
                          <a:srcRect/>
                          <a:stretch>
                            <a:fillRect/>
                          </a:stretch>
                        </pic:blipFill>
                        <pic:spPr bwMode="auto">
                          <a:xfrm>
                            <a:off x="0" y="0"/>
                            <a:ext cx="2114550" cy="1333500"/>
                          </a:xfrm>
                          <a:prstGeom prst="rect">
                            <a:avLst/>
                          </a:prstGeom>
                          <a:noFill/>
                          <a:ln w="9525">
                            <a:noFill/>
                            <a:miter lim="800000"/>
                            <a:headEnd/>
                            <a:tailEnd/>
                          </a:ln>
                        </pic:spPr>
                      </pic:pic>
                    </a:graphicData>
                  </a:graphic>
                </wp:inline>
              </w:drawing>
            </w:r>
          </w:p>
        </w:tc>
        <w:tc>
          <w:tcPr>
            <w:tcW w:w="0" w:type="auto"/>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1428750" cy="1666875"/>
                  <wp:effectExtent l="19050" t="0" r="0" b="0"/>
                  <wp:docPr id="18" name="Image 18" descr="http://www.epaule.com/albums/mpa_21/pictures/p1131633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paule.com/albums/mpa_21/pictures/p1131633596.jpg"/>
                          <pic:cNvPicPr>
                            <a:picLocks noChangeAspect="1" noChangeArrowheads="1"/>
                          </pic:cNvPicPr>
                        </pic:nvPicPr>
                        <pic:blipFill>
                          <a:blip r:embed="rId19" cstate="print"/>
                          <a:srcRect/>
                          <a:stretch>
                            <a:fillRect/>
                          </a:stretch>
                        </pic:blipFill>
                        <pic:spPr bwMode="auto">
                          <a:xfrm>
                            <a:off x="0" y="0"/>
                            <a:ext cx="1428750" cy="1666875"/>
                          </a:xfrm>
                          <a:prstGeom prst="rect">
                            <a:avLst/>
                          </a:prstGeom>
                          <a:noFill/>
                          <a:ln w="9525">
                            <a:noFill/>
                            <a:miter lim="800000"/>
                            <a:headEnd/>
                            <a:tailEnd/>
                          </a:ln>
                        </pic:spPr>
                      </pic:pic>
                    </a:graphicData>
                  </a:graphic>
                </wp:inline>
              </w:drawing>
            </w:r>
          </w:p>
        </w:tc>
      </w:tr>
    </w:tbl>
    <w:p w:rsidR="0052663B" w:rsidRPr="00636B22" w:rsidRDefault="0052663B" w:rsidP="0052663B">
      <w:pPr>
        <w:spacing w:after="0" w:line="240" w:lineRule="auto"/>
        <w:jc w:val="center"/>
        <w:textAlignment w:val="top"/>
        <w:rPr>
          <w:rFonts w:ascii="Comic Sans MS" w:eastAsia="Times New Roman" w:hAnsi="Comic Sans MS" w:cs="Times New Roman"/>
          <w:color w:val="000000"/>
          <w:sz w:val="20"/>
          <w:szCs w:val="20"/>
          <w:lang w:eastAsia="fr-FR"/>
        </w:rPr>
      </w:pP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L'intervention dite de "Bankart", consiste à suturer les ligaments (ou bourrelet glénoïdien) de nouveau sur le rebord de l'omoplate afin de « fermer la porte à la luxation ». Cette intervention peut être réalisée soit à l'aide du même type d'incision que la butée (à ciel ouvert), mais le plus souvent aujourd'hui sous arthroscopie (endoscopie de l'articulation) au travers de 2 à 3 petites boutonnières. Il s'agit d'une intervention complexe sur le plan technique qui doit être réalisée par un opérateur très entraîné.</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w:t>
      </w:r>
    </w:p>
    <w:tbl>
      <w:tblPr>
        <w:tblW w:w="7500" w:type="dxa"/>
        <w:jc w:val="center"/>
        <w:tblCellSpacing w:w="0" w:type="dxa"/>
        <w:tblInd w:w="555" w:type="dxa"/>
        <w:tblCellMar>
          <w:top w:w="30" w:type="dxa"/>
          <w:left w:w="30" w:type="dxa"/>
          <w:bottom w:w="30" w:type="dxa"/>
          <w:right w:w="30" w:type="dxa"/>
        </w:tblCellMar>
        <w:tblLook w:val="04A0"/>
      </w:tblPr>
      <w:tblGrid>
        <w:gridCol w:w="3750"/>
        <w:gridCol w:w="3750"/>
      </w:tblGrid>
      <w:tr w:rsidR="0052663B" w:rsidRPr="00636B22" w:rsidTr="0052663B">
        <w:trPr>
          <w:tblCellSpacing w:w="0" w:type="dxa"/>
          <w:jc w:val="center"/>
        </w:trPr>
        <w:tc>
          <w:tcPr>
            <w:tcW w:w="2500" w:type="pct"/>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1428750" cy="1114425"/>
                  <wp:effectExtent l="19050" t="0" r="0" b="0"/>
                  <wp:docPr id="19" name="Image 19" descr="http://www.epaule.com/albums/mpa_21/pictures/p1131633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paule.com/albums/mpa_21/pictures/p1131633640.jpg"/>
                          <pic:cNvPicPr>
                            <a:picLocks noChangeAspect="1" noChangeArrowheads="1"/>
                          </pic:cNvPicPr>
                        </pic:nvPicPr>
                        <pic:blipFill>
                          <a:blip r:embed="rId20" cstate="print"/>
                          <a:srcRect/>
                          <a:stretch>
                            <a:fillRect/>
                          </a:stretch>
                        </pic:blipFill>
                        <pic:spPr bwMode="auto">
                          <a:xfrm>
                            <a:off x="0" y="0"/>
                            <a:ext cx="1428750" cy="1114425"/>
                          </a:xfrm>
                          <a:prstGeom prst="rect">
                            <a:avLst/>
                          </a:prstGeom>
                          <a:noFill/>
                          <a:ln w="9525">
                            <a:noFill/>
                            <a:miter lim="800000"/>
                            <a:headEnd/>
                            <a:tailEnd/>
                          </a:ln>
                        </pic:spPr>
                      </pic:pic>
                    </a:graphicData>
                  </a:graphic>
                </wp:inline>
              </w:drawing>
            </w:r>
          </w:p>
        </w:tc>
        <w:tc>
          <w:tcPr>
            <w:tcW w:w="0" w:type="auto"/>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1428750" cy="1485900"/>
                  <wp:effectExtent l="19050" t="0" r="0" b="0"/>
                  <wp:docPr id="20" name="Image 20" descr="http://www.epaule.com/albums/mpa_21/pictures/p1131633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paule.com/albums/mpa_21/pictures/p1131633700.jpg"/>
                          <pic:cNvPicPr>
                            <a:picLocks noChangeAspect="1" noChangeArrowheads="1"/>
                          </pic:cNvPicPr>
                        </pic:nvPicPr>
                        <pic:blipFill>
                          <a:blip r:embed="rId21" cstate="print"/>
                          <a:srcRect/>
                          <a:stretch>
                            <a:fillRect/>
                          </a:stretch>
                        </pic:blipFill>
                        <pic:spPr bwMode="auto">
                          <a:xfrm>
                            <a:off x="0" y="0"/>
                            <a:ext cx="1428750" cy="1485900"/>
                          </a:xfrm>
                          <a:prstGeom prst="rect">
                            <a:avLst/>
                          </a:prstGeom>
                          <a:noFill/>
                          <a:ln w="9525">
                            <a:noFill/>
                            <a:miter lim="800000"/>
                            <a:headEnd/>
                            <a:tailEnd/>
                          </a:ln>
                        </pic:spPr>
                      </pic:pic>
                    </a:graphicData>
                  </a:graphic>
                </wp:inline>
              </w:drawing>
            </w:r>
          </w:p>
        </w:tc>
      </w:tr>
    </w:tbl>
    <w:p w:rsidR="0052663B" w:rsidRPr="00636B22" w:rsidRDefault="0052663B" w:rsidP="0052663B">
      <w:pPr>
        <w:spacing w:after="0" w:line="240" w:lineRule="auto"/>
        <w:jc w:val="center"/>
        <w:textAlignment w:val="top"/>
        <w:rPr>
          <w:rFonts w:ascii="Comic Sans MS" w:eastAsia="Times New Roman" w:hAnsi="Comic Sans MS" w:cs="Times New Roman"/>
          <w:color w:val="000000"/>
          <w:sz w:val="20"/>
          <w:szCs w:val="20"/>
          <w:lang w:eastAsia="fr-FR"/>
        </w:rPr>
      </w:pP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Le choix entre ces différentes techniques est guidé par les habitudes du chirurgien et sa spécialisation, </w:t>
      </w:r>
      <w:r w:rsidR="005B2690">
        <w:rPr>
          <w:rFonts w:ascii="Comic Sans MS" w:eastAsia="Times New Roman" w:hAnsi="Comic Sans MS" w:cs="Times New Roman"/>
          <w:color w:val="000000"/>
          <w:sz w:val="20"/>
          <w:szCs w:val="20"/>
          <w:lang w:eastAsia="fr-FR"/>
        </w:rPr>
        <w:t>les dégâts osseux de l’articulation,</w:t>
      </w:r>
      <w:r w:rsidRPr="00636B22">
        <w:rPr>
          <w:rFonts w:ascii="Comic Sans MS" w:eastAsia="Times New Roman" w:hAnsi="Comic Sans MS" w:cs="Times New Roman"/>
          <w:color w:val="000000"/>
          <w:sz w:val="20"/>
          <w:szCs w:val="20"/>
          <w:lang w:eastAsia="fr-FR"/>
        </w:rPr>
        <w:t xml:space="preserve"> l'âge du patient, son métier mais </w:t>
      </w:r>
      <w:r w:rsidR="005B2690">
        <w:rPr>
          <w:rFonts w:ascii="Comic Sans MS" w:eastAsia="Times New Roman" w:hAnsi="Comic Sans MS" w:cs="Times New Roman"/>
          <w:color w:val="000000"/>
          <w:sz w:val="20"/>
          <w:szCs w:val="20"/>
          <w:lang w:eastAsia="fr-FR"/>
        </w:rPr>
        <w:t>aussi</w:t>
      </w:r>
      <w:r w:rsidRPr="00636B22">
        <w:rPr>
          <w:rFonts w:ascii="Comic Sans MS" w:eastAsia="Times New Roman" w:hAnsi="Comic Sans MS" w:cs="Times New Roman"/>
          <w:color w:val="000000"/>
          <w:sz w:val="20"/>
          <w:szCs w:val="20"/>
          <w:lang w:eastAsia="fr-FR"/>
        </w:rPr>
        <w:t xml:space="preserve"> la nature de sa pratique sportive éventuelle.</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La butée est préférée chez le patient pratiquant un sport à risque.</w:t>
      </w:r>
      <w:r w:rsidRPr="00636B22">
        <w:rPr>
          <w:rFonts w:ascii="Comic Sans MS" w:eastAsia="Times New Roman" w:hAnsi="Comic Sans MS" w:cs="Times New Roman"/>
          <w:color w:val="000000"/>
          <w:sz w:val="20"/>
          <w:szCs w:val="20"/>
          <w:lang w:eastAsia="fr-FR"/>
        </w:rPr>
        <w:br/>
        <w:t xml:space="preserve">Le Bankart sous arthroscopie est préféré </w:t>
      </w:r>
      <w:r w:rsidR="00636B22" w:rsidRPr="00636B22">
        <w:rPr>
          <w:rFonts w:ascii="Comic Sans MS" w:eastAsia="Times New Roman" w:hAnsi="Comic Sans MS" w:cs="Times New Roman"/>
          <w:color w:val="000000"/>
          <w:sz w:val="20"/>
          <w:szCs w:val="20"/>
          <w:lang w:eastAsia="fr-FR"/>
        </w:rPr>
        <w:t>s’il</w:t>
      </w:r>
      <w:r w:rsidRPr="00636B22">
        <w:rPr>
          <w:rFonts w:ascii="Comic Sans MS" w:eastAsia="Times New Roman" w:hAnsi="Comic Sans MS" w:cs="Times New Roman"/>
          <w:color w:val="000000"/>
          <w:sz w:val="20"/>
          <w:szCs w:val="20"/>
          <w:lang w:eastAsia="fr-FR"/>
        </w:rPr>
        <w:t xml:space="preserve"> n’y a pas de lésion </w:t>
      </w:r>
      <w:r w:rsidR="00636B22" w:rsidRPr="00636B22">
        <w:rPr>
          <w:rFonts w:ascii="Comic Sans MS" w:eastAsia="Times New Roman" w:hAnsi="Comic Sans MS" w:cs="Times New Roman"/>
          <w:color w:val="000000"/>
          <w:sz w:val="20"/>
          <w:szCs w:val="20"/>
          <w:lang w:eastAsia="fr-FR"/>
        </w:rPr>
        <w:t>osseuse (</w:t>
      </w:r>
      <w:r w:rsidRPr="00636B22">
        <w:rPr>
          <w:rFonts w:ascii="Comic Sans MS" w:eastAsia="Times New Roman" w:hAnsi="Comic Sans MS" w:cs="Times New Roman"/>
          <w:color w:val="000000"/>
          <w:sz w:val="20"/>
          <w:szCs w:val="20"/>
          <w:lang w:eastAsia="fr-FR"/>
        </w:rPr>
        <w:t>Glène et/ou encoche sur la tête).</w:t>
      </w:r>
    </w:p>
    <w:p w:rsidR="00553BCC" w:rsidRDefault="00553BCC"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xml:space="preserve">Hospitalisation de 4 à 5 jours pour la butée, 48 </w:t>
      </w:r>
      <w:r w:rsidR="00636B22" w:rsidRPr="00636B22">
        <w:rPr>
          <w:rFonts w:ascii="Comic Sans MS" w:eastAsia="Times New Roman" w:hAnsi="Comic Sans MS" w:cs="Times New Roman"/>
          <w:color w:val="000000"/>
          <w:sz w:val="20"/>
          <w:szCs w:val="20"/>
          <w:lang w:eastAsia="fr-FR"/>
        </w:rPr>
        <w:t>heures (</w:t>
      </w:r>
      <w:r w:rsidRPr="00636B22">
        <w:rPr>
          <w:rFonts w:ascii="Comic Sans MS" w:eastAsia="Times New Roman" w:hAnsi="Comic Sans MS" w:cs="Times New Roman"/>
          <w:color w:val="000000"/>
          <w:sz w:val="20"/>
          <w:szCs w:val="20"/>
          <w:lang w:eastAsia="fr-FR"/>
        </w:rPr>
        <w:t>2 nuits) pour le Bankart.</w:t>
      </w:r>
    </w:p>
    <w:p w:rsidR="0052663B" w:rsidRPr="00636B22" w:rsidRDefault="0052663B" w:rsidP="0052663B">
      <w:pPr>
        <w:spacing w:before="90" w:after="90" w:line="240" w:lineRule="auto"/>
        <w:textAlignment w:val="top"/>
        <w:outlineLvl w:val="1"/>
        <w:rPr>
          <w:rFonts w:ascii="Comic Sans MS" w:eastAsia="Times New Roman" w:hAnsi="Comic Sans MS" w:cs="Times New Roman"/>
          <w:b/>
          <w:bCs/>
          <w:color w:val="6A6AEB"/>
          <w:sz w:val="20"/>
          <w:szCs w:val="20"/>
          <w:lang w:eastAsia="fr-FR"/>
        </w:rPr>
      </w:pPr>
      <w:r w:rsidRPr="00636B22">
        <w:rPr>
          <w:rFonts w:ascii="Comic Sans MS" w:eastAsia="Times New Roman" w:hAnsi="Comic Sans MS" w:cs="Times New Roman"/>
          <w:b/>
          <w:bCs/>
          <w:color w:val="6A6AEB"/>
          <w:sz w:val="20"/>
          <w:szCs w:val="20"/>
          <w:lang w:eastAsia="fr-FR"/>
        </w:rPr>
        <w:t>LES COMPLICATIONS</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Dans l'immense majorité des cas les suites de ces interventions sont simples. Toutefois certaines complications sont décrites :</w:t>
      </w:r>
    </w:p>
    <w:p w:rsidR="0052663B" w:rsidRPr="00636B22" w:rsidRDefault="0052663B" w:rsidP="0052663B">
      <w:pPr>
        <w:spacing w:before="90" w:after="90" w:line="240" w:lineRule="auto"/>
        <w:textAlignment w:val="top"/>
        <w:outlineLvl w:val="2"/>
        <w:rPr>
          <w:rFonts w:ascii="Comic Sans MS" w:eastAsia="Times New Roman" w:hAnsi="Comic Sans MS" w:cs="Times New Roman"/>
          <w:b/>
          <w:bCs/>
          <w:color w:val="008DDE"/>
          <w:sz w:val="20"/>
          <w:szCs w:val="20"/>
          <w:lang w:eastAsia="fr-FR"/>
        </w:rPr>
      </w:pPr>
      <w:r w:rsidRPr="00636B22">
        <w:rPr>
          <w:rFonts w:ascii="Comic Sans MS" w:eastAsia="Times New Roman" w:hAnsi="Comic Sans MS" w:cs="Times New Roman"/>
          <w:b/>
          <w:bCs/>
          <w:color w:val="008DDE"/>
          <w:sz w:val="20"/>
          <w:szCs w:val="20"/>
          <w:lang w:eastAsia="fr-FR"/>
        </w:rPr>
        <w:lastRenderedPageBreak/>
        <w:t>Pour la butée :</w:t>
      </w:r>
    </w:p>
    <w:p w:rsidR="0052663B" w:rsidRPr="00636B22" w:rsidRDefault="0052663B" w:rsidP="0052663B">
      <w:pPr>
        <w:numPr>
          <w:ilvl w:val="0"/>
          <w:numId w:val="1"/>
        </w:numPr>
        <w:spacing w:after="0" w:line="240" w:lineRule="auto"/>
        <w:ind w:left="1020"/>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xml:space="preserve">L'infection : incidence d'environ 1 % </w:t>
      </w:r>
    </w:p>
    <w:p w:rsidR="0052663B" w:rsidRPr="00636B22" w:rsidRDefault="0052663B" w:rsidP="0052663B">
      <w:pPr>
        <w:numPr>
          <w:ilvl w:val="0"/>
          <w:numId w:val="1"/>
        </w:numPr>
        <w:spacing w:after="0" w:line="240" w:lineRule="auto"/>
        <w:ind w:left="1020"/>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xml:space="preserve">Une lésion transitoire d'un nerf. </w:t>
      </w:r>
    </w:p>
    <w:p w:rsidR="0052663B" w:rsidRPr="00636B22" w:rsidRDefault="0052663B" w:rsidP="0052663B">
      <w:pPr>
        <w:numPr>
          <w:ilvl w:val="0"/>
          <w:numId w:val="1"/>
        </w:numPr>
        <w:spacing w:after="0" w:line="240" w:lineRule="auto"/>
        <w:ind w:left="1020"/>
        <w:jc w:val="both"/>
        <w:textAlignment w:val="top"/>
        <w:rPr>
          <w:rFonts w:ascii="Comic Sans MS" w:eastAsia="Times New Roman" w:hAnsi="Comic Sans MS" w:cs="Times New Roman"/>
          <w:color w:val="000000"/>
          <w:sz w:val="20"/>
          <w:szCs w:val="20"/>
          <w:lang w:eastAsia="fr-FR"/>
        </w:rPr>
      </w:pPr>
      <w:proofErr w:type="gramStart"/>
      <w:r w:rsidRPr="00636B22">
        <w:rPr>
          <w:rFonts w:ascii="Comic Sans MS" w:eastAsia="Times New Roman" w:hAnsi="Comic Sans MS" w:cs="Times New Roman"/>
          <w:color w:val="000000"/>
          <w:sz w:val="20"/>
          <w:szCs w:val="20"/>
          <w:lang w:eastAsia="fr-FR"/>
        </w:rPr>
        <w:t>Une</w:t>
      </w:r>
      <w:proofErr w:type="gramEnd"/>
      <w:r w:rsidRPr="00636B22">
        <w:rPr>
          <w:rFonts w:ascii="Comic Sans MS" w:eastAsia="Times New Roman" w:hAnsi="Comic Sans MS" w:cs="Times New Roman"/>
          <w:color w:val="000000"/>
          <w:sz w:val="20"/>
          <w:szCs w:val="20"/>
          <w:lang w:eastAsia="fr-FR"/>
        </w:rPr>
        <w:t xml:space="preserve"> non consolidation de la butée, </w:t>
      </w:r>
    </w:p>
    <w:p w:rsidR="0052663B" w:rsidRPr="00636B22" w:rsidRDefault="0052663B" w:rsidP="0052663B">
      <w:pPr>
        <w:numPr>
          <w:ilvl w:val="0"/>
          <w:numId w:val="1"/>
        </w:numPr>
        <w:spacing w:after="0" w:line="240" w:lineRule="auto"/>
        <w:ind w:left="1020"/>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xml:space="preserve">Une  limitation de la mobilité, rarement, </w:t>
      </w:r>
    </w:p>
    <w:p w:rsidR="0052663B" w:rsidRPr="00636B22" w:rsidRDefault="0052663B" w:rsidP="0052663B">
      <w:pPr>
        <w:numPr>
          <w:ilvl w:val="0"/>
          <w:numId w:val="1"/>
        </w:numPr>
        <w:spacing w:after="0" w:line="240" w:lineRule="auto"/>
        <w:ind w:left="1020"/>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xml:space="preserve">A long terme, l'apparition d'une </w:t>
      </w:r>
      <w:r w:rsidR="00553BCC" w:rsidRPr="00636B22">
        <w:rPr>
          <w:rFonts w:ascii="Comic Sans MS" w:eastAsia="Times New Roman" w:hAnsi="Comic Sans MS" w:cs="Times New Roman"/>
          <w:color w:val="000000"/>
          <w:sz w:val="20"/>
          <w:szCs w:val="20"/>
          <w:lang w:eastAsia="fr-FR"/>
        </w:rPr>
        <w:t>arthrose, fréquente</w:t>
      </w:r>
      <w:r w:rsidRPr="00636B22">
        <w:rPr>
          <w:rFonts w:ascii="Comic Sans MS" w:eastAsia="Times New Roman" w:hAnsi="Comic Sans MS" w:cs="Times New Roman"/>
          <w:color w:val="000000"/>
          <w:sz w:val="20"/>
          <w:szCs w:val="20"/>
          <w:lang w:eastAsia="fr-FR"/>
        </w:rPr>
        <w:t>.</w:t>
      </w:r>
    </w:p>
    <w:p w:rsidR="0052663B" w:rsidRPr="00636B22" w:rsidRDefault="0052663B" w:rsidP="0052663B">
      <w:pPr>
        <w:spacing w:before="90" w:after="90" w:line="240" w:lineRule="auto"/>
        <w:textAlignment w:val="top"/>
        <w:outlineLvl w:val="2"/>
        <w:rPr>
          <w:rFonts w:ascii="Comic Sans MS" w:eastAsia="Times New Roman" w:hAnsi="Comic Sans MS" w:cs="Times New Roman"/>
          <w:b/>
          <w:bCs/>
          <w:color w:val="008DDE"/>
          <w:sz w:val="20"/>
          <w:szCs w:val="20"/>
          <w:lang w:eastAsia="fr-FR"/>
        </w:rPr>
      </w:pPr>
      <w:r w:rsidRPr="00636B22">
        <w:rPr>
          <w:rFonts w:ascii="Comic Sans MS" w:eastAsia="Times New Roman" w:hAnsi="Comic Sans MS" w:cs="Times New Roman"/>
          <w:b/>
          <w:bCs/>
          <w:color w:val="008DDE"/>
          <w:sz w:val="20"/>
          <w:szCs w:val="20"/>
          <w:lang w:eastAsia="fr-FR"/>
        </w:rPr>
        <w:t>Pour l'arthroscopie :</w:t>
      </w:r>
    </w:p>
    <w:p w:rsidR="0052663B" w:rsidRPr="00636B22" w:rsidRDefault="0052663B" w:rsidP="0052663B">
      <w:pPr>
        <w:numPr>
          <w:ilvl w:val="0"/>
          <w:numId w:val="2"/>
        </w:numPr>
        <w:spacing w:after="0" w:line="240" w:lineRule="auto"/>
        <w:ind w:left="1020"/>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xml:space="preserve">Essentiellement une fréquence de récidives légèrement supérieure à celle de la butée </w:t>
      </w:r>
    </w:p>
    <w:p w:rsid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Dans tous les cas, une technique chirurgicale rigoureuse, pratiquée par un chirurgien spécialisé, diminue l'incidence de ces complications.</w:t>
      </w:r>
    </w:p>
    <w:p w:rsidR="00636B22" w:rsidRPr="00636B22" w:rsidRDefault="00636B22" w:rsidP="0052663B">
      <w:pPr>
        <w:spacing w:after="0" w:line="240" w:lineRule="auto"/>
        <w:jc w:val="both"/>
        <w:textAlignment w:val="top"/>
        <w:rPr>
          <w:rFonts w:ascii="Comic Sans MS" w:eastAsia="Times New Roman" w:hAnsi="Comic Sans MS" w:cs="Times New Roman"/>
          <w:color w:val="000000"/>
          <w:sz w:val="20"/>
          <w:szCs w:val="20"/>
          <w:lang w:eastAsia="fr-FR"/>
        </w:rPr>
      </w:pPr>
      <w:r>
        <w:rPr>
          <w:rFonts w:ascii="Comic Sans MS" w:eastAsia="Times New Roman" w:hAnsi="Comic Sans MS" w:cs="Times New Roman"/>
          <w:color w:val="000000"/>
          <w:sz w:val="20"/>
          <w:szCs w:val="20"/>
          <w:lang w:eastAsia="fr-FR"/>
        </w:rPr>
        <w:tab/>
        <w:t>Données de la science, 3% de récidive pour la butée et 12% pour le Bankart.</w:t>
      </w:r>
    </w:p>
    <w:p w:rsidR="0052663B" w:rsidRPr="00636B22" w:rsidRDefault="0052663B" w:rsidP="0052663B">
      <w:pPr>
        <w:spacing w:before="90" w:after="90" w:line="240" w:lineRule="auto"/>
        <w:textAlignment w:val="top"/>
        <w:outlineLvl w:val="1"/>
        <w:rPr>
          <w:rFonts w:ascii="Comic Sans MS" w:eastAsia="Times New Roman" w:hAnsi="Comic Sans MS" w:cs="Times New Roman"/>
          <w:b/>
          <w:bCs/>
          <w:color w:val="6A6AEB"/>
          <w:sz w:val="20"/>
          <w:szCs w:val="20"/>
          <w:lang w:eastAsia="fr-FR"/>
        </w:rPr>
      </w:pPr>
      <w:r w:rsidRPr="00636B22">
        <w:rPr>
          <w:rFonts w:ascii="Comic Sans MS" w:eastAsia="Times New Roman" w:hAnsi="Comic Sans MS" w:cs="Times New Roman"/>
          <w:b/>
          <w:bCs/>
          <w:color w:val="6A6AEB"/>
          <w:sz w:val="20"/>
          <w:szCs w:val="20"/>
          <w:lang w:eastAsia="fr-FR"/>
        </w:rPr>
        <w:br/>
        <w:t xml:space="preserve">SUITES OPERATOIRES ET REEDUCATION </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xml:space="preserve">Dans les suites de l’intervention attelle coude au corps 3 semaines jour et nuit pour le Bankart puis début kiné et attelle nocturne encore 3 </w:t>
      </w:r>
      <w:r w:rsidR="00553BCC" w:rsidRPr="00636B22">
        <w:rPr>
          <w:rFonts w:ascii="Comic Sans MS" w:eastAsia="Times New Roman" w:hAnsi="Comic Sans MS" w:cs="Times New Roman"/>
          <w:color w:val="000000"/>
          <w:sz w:val="20"/>
          <w:szCs w:val="20"/>
          <w:lang w:eastAsia="fr-FR"/>
        </w:rPr>
        <w:t>semaines. Pour</w:t>
      </w:r>
      <w:r w:rsidRPr="00636B22">
        <w:rPr>
          <w:rFonts w:ascii="Comic Sans MS" w:eastAsia="Times New Roman" w:hAnsi="Comic Sans MS" w:cs="Times New Roman"/>
          <w:color w:val="000000"/>
          <w:sz w:val="20"/>
          <w:szCs w:val="20"/>
          <w:lang w:eastAsia="fr-FR"/>
        </w:rPr>
        <w:t xml:space="preserve"> la </w:t>
      </w:r>
      <w:r w:rsidR="00636B22" w:rsidRPr="00636B22">
        <w:rPr>
          <w:rFonts w:ascii="Comic Sans MS" w:eastAsia="Times New Roman" w:hAnsi="Comic Sans MS" w:cs="Times New Roman"/>
          <w:color w:val="000000"/>
          <w:sz w:val="20"/>
          <w:szCs w:val="20"/>
          <w:lang w:eastAsia="fr-FR"/>
        </w:rPr>
        <w:t>butée, attelle</w:t>
      </w:r>
      <w:r w:rsidRPr="00636B22">
        <w:rPr>
          <w:rFonts w:ascii="Comic Sans MS" w:eastAsia="Times New Roman" w:hAnsi="Comic Sans MS" w:cs="Times New Roman"/>
          <w:color w:val="000000"/>
          <w:sz w:val="20"/>
          <w:szCs w:val="20"/>
          <w:lang w:eastAsia="fr-FR"/>
        </w:rPr>
        <w:t xml:space="preserve"> 3 semaines mais rééducation </w:t>
      </w:r>
      <w:r w:rsidR="00553BCC" w:rsidRPr="00636B22">
        <w:rPr>
          <w:rFonts w:ascii="Comic Sans MS" w:eastAsia="Times New Roman" w:hAnsi="Comic Sans MS" w:cs="Times New Roman"/>
          <w:color w:val="000000"/>
          <w:sz w:val="20"/>
          <w:szCs w:val="20"/>
          <w:lang w:eastAsia="fr-FR"/>
        </w:rPr>
        <w:t>immédiate. Au</w:t>
      </w:r>
      <w:r w:rsidRPr="00636B22">
        <w:rPr>
          <w:rFonts w:ascii="Comic Sans MS" w:eastAsia="Times New Roman" w:hAnsi="Comic Sans MS" w:cs="Times New Roman"/>
          <w:color w:val="000000"/>
          <w:sz w:val="20"/>
          <w:szCs w:val="20"/>
          <w:lang w:eastAsia="fr-FR"/>
        </w:rPr>
        <w:t xml:space="preserve"> décours de cette immobilisation, on décrit deux volets à cette rééducation :</w:t>
      </w:r>
    </w:p>
    <w:p w:rsidR="0052663B" w:rsidRPr="00636B22" w:rsidRDefault="0052663B" w:rsidP="0052663B">
      <w:pPr>
        <w:numPr>
          <w:ilvl w:val="0"/>
          <w:numId w:val="3"/>
        </w:numPr>
        <w:spacing w:after="0" w:line="240" w:lineRule="auto"/>
        <w:ind w:left="1020"/>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Le premier temps qui dure entre 1 et 2 mois consiste à récupérer la mobilité.</w:t>
      </w:r>
    </w:p>
    <w:p w:rsidR="0052663B" w:rsidRPr="00636B22" w:rsidRDefault="0052663B" w:rsidP="0052663B">
      <w:pPr>
        <w:numPr>
          <w:ilvl w:val="0"/>
          <w:numId w:val="3"/>
        </w:numPr>
        <w:spacing w:after="0" w:line="240" w:lineRule="auto"/>
        <w:ind w:left="1020"/>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xml:space="preserve">Le second temps, lorsque la mobilité est revenue et que l'épaule n'est plus douloureuse, consiste à renforcer les muscles périphériques sous le contrôle d'un kinésithérapeute. </w:t>
      </w:r>
    </w:p>
    <w:tbl>
      <w:tblPr>
        <w:tblW w:w="7500" w:type="dxa"/>
        <w:jc w:val="center"/>
        <w:tblCellSpacing w:w="0" w:type="dxa"/>
        <w:tblInd w:w="555" w:type="dxa"/>
        <w:tblCellMar>
          <w:top w:w="30" w:type="dxa"/>
          <w:left w:w="30" w:type="dxa"/>
          <w:bottom w:w="30" w:type="dxa"/>
          <w:right w:w="30" w:type="dxa"/>
        </w:tblCellMar>
        <w:tblLook w:val="04A0"/>
      </w:tblPr>
      <w:tblGrid>
        <w:gridCol w:w="3750"/>
        <w:gridCol w:w="3750"/>
      </w:tblGrid>
      <w:tr w:rsidR="0052663B" w:rsidRPr="00636B22" w:rsidTr="0052663B">
        <w:trPr>
          <w:tblCellSpacing w:w="0" w:type="dxa"/>
          <w:jc w:val="center"/>
        </w:trPr>
        <w:tc>
          <w:tcPr>
            <w:tcW w:w="2500" w:type="pct"/>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1428750" cy="1009650"/>
                  <wp:effectExtent l="19050" t="0" r="0" b="0"/>
                  <wp:docPr id="21" name="Image 21" descr="http://www.epaule.com/albums/mpa_21/pictures/p1131633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paule.com/albums/mpa_21/pictures/p1131633670.jpg"/>
                          <pic:cNvPicPr>
                            <a:picLocks noChangeAspect="1" noChangeArrowheads="1"/>
                          </pic:cNvPicPr>
                        </pic:nvPicPr>
                        <pic:blipFill>
                          <a:blip r:embed="rId22" cstate="print"/>
                          <a:srcRect/>
                          <a:stretch>
                            <a:fillRect/>
                          </a:stretch>
                        </pic:blipFill>
                        <pic:spPr bwMode="auto">
                          <a:xfrm>
                            <a:off x="0" y="0"/>
                            <a:ext cx="1428750" cy="1009650"/>
                          </a:xfrm>
                          <a:prstGeom prst="rect">
                            <a:avLst/>
                          </a:prstGeom>
                          <a:noFill/>
                          <a:ln w="9525">
                            <a:noFill/>
                            <a:miter lim="800000"/>
                            <a:headEnd/>
                            <a:tailEnd/>
                          </a:ln>
                        </pic:spPr>
                      </pic:pic>
                    </a:graphicData>
                  </a:graphic>
                </wp:inline>
              </w:drawing>
            </w:r>
          </w:p>
        </w:tc>
        <w:tc>
          <w:tcPr>
            <w:tcW w:w="0" w:type="auto"/>
            <w:hideMark/>
          </w:tcPr>
          <w:p w:rsidR="0052663B" w:rsidRPr="00636B22" w:rsidRDefault="0052663B" w:rsidP="0052663B">
            <w:pPr>
              <w:spacing w:before="45" w:after="45" w:line="240" w:lineRule="auto"/>
              <w:jc w:val="center"/>
              <w:rPr>
                <w:rFonts w:ascii="Comic Sans MS" w:eastAsia="Times New Roman" w:hAnsi="Comic Sans MS" w:cs="Times New Roman"/>
                <w:b/>
                <w:bCs/>
                <w:color w:val="000000"/>
                <w:sz w:val="20"/>
                <w:szCs w:val="20"/>
                <w:lang w:eastAsia="fr-FR"/>
              </w:rPr>
            </w:pPr>
            <w:r w:rsidRPr="00636B22">
              <w:rPr>
                <w:rFonts w:ascii="Comic Sans MS" w:eastAsia="Times New Roman" w:hAnsi="Comic Sans MS" w:cs="Times New Roman"/>
                <w:b/>
                <w:bCs/>
                <w:noProof/>
                <w:color w:val="000000"/>
                <w:sz w:val="20"/>
                <w:szCs w:val="20"/>
                <w:lang w:eastAsia="fr-FR"/>
              </w:rPr>
              <w:drawing>
                <wp:inline distT="0" distB="0" distL="0" distR="0">
                  <wp:extent cx="1428750" cy="1066800"/>
                  <wp:effectExtent l="19050" t="0" r="0" b="0"/>
                  <wp:docPr id="22" name="Image 22" descr="http://www.epaule.com/albums/mpa_21/pictures/p1131633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paule.com/albums/mpa_21/pictures/p1131633678.jpg"/>
                          <pic:cNvPicPr>
                            <a:picLocks noChangeAspect="1" noChangeArrowheads="1"/>
                          </pic:cNvPicPr>
                        </pic:nvPicPr>
                        <pic:blipFill>
                          <a:blip r:embed="rId23" cstate="print"/>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tc>
      </w:tr>
    </w:tbl>
    <w:p w:rsidR="0052663B" w:rsidRPr="00636B22" w:rsidRDefault="0052663B" w:rsidP="0052663B">
      <w:pPr>
        <w:spacing w:after="0" w:line="240" w:lineRule="auto"/>
        <w:jc w:val="center"/>
        <w:textAlignment w:val="top"/>
        <w:rPr>
          <w:rFonts w:ascii="Comic Sans MS" w:eastAsia="Times New Roman" w:hAnsi="Comic Sans MS" w:cs="Times New Roman"/>
          <w:color w:val="000000"/>
          <w:sz w:val="20"/>
          <w:szCs w:val="20"/>
          <w:lang w:eastAsia="fr-FR"/>
        </w:rPr>
      </w:pP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 xml:space="preserve">La reprise d'une activité courante peut être envisagée au bout d'un mois suivant l'intervention. La reprise d'une activité sportive ne sollicitant pas les bras, telle la course à pieds, peut être prévue aux alentours de la fin du deuxième mois. Quant à la reprise de toutes les activités sportives elle peut être initiée à la fin du quatrième mois </w:t>
      </w:r>
      <w:r w:rsidR="00553BCC" w:rsidRPr="00636B22">
        <w:rPr>
          <w:rFonts w:ascii="Comic Sans MS" w:eastAsia="Times New Roman" w:hAnsi="Comic Sans MS" w:cs="Times New Roman"/>
          <w:color w:val="000000"/>
          <w:sz w:val="20"/>
          <w:szCs w:val="20"/>
          <w:lang w:eastAsia="fr-FR"/>
        </w:rPr>
        <w:t>postopératoire</w:t>
      </w:r>
      <w:r w:rsidRPr="00636B22">
        <w:rPr>
          <w:rFonts w:ascii="Comic Sans MS" w:eastAsia="Times New Roman" w:hAnsi="Comic Sans MS" w:cs="Times New Roman"/>
          <w:color w:val="000000"/>
          <w:sz w:val="20"/>
          <w:szCs w:val="20"/>
          <w:lang w:eastAsia="fr-FR"/>
        </w:rPr>
        <w:t>.</w:t>
      </w:r>
    </w:p>
    <w:p w:rsidR="0052663B" w:rsidRPr="00636B22" w:rsidRDefault="0052663B" w:rsidP="0052663B">
      <w:pPr>
        <w:spacing w:after="0" w:line="240" w:lineRule="auto"/>
        <w:jc w:val="center"/>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noProof/>
          <w:color w:val="000000"/>
          <w:sz w:val="20"/>
          <w:szCs w:val="20"/>
          <w:lang w:eastAsia="fr-FR"/>
        </w:rPr>
        <w:drawing>
          <wp:inline distT="0" distB="0" distL="0" distR="0">
            <wp:extent cx="2857500" cy="1838325"/>
            <wp:effectExtent l="19050" t="0" r="0" b="0"/>
            <wp:docPr id="23" name="Image 23" descr="http://www.epaule.com/albums/mpa_21/pictures/p1131635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paule.com/albums/mpa_21/pictures/p1131635535.jpg"/>
                    <pic:cNvPicPr>
                      <a:picLocks noChangeAspect="1" noChangeArrowheads="1"/>
                    </pic:cNvPicPr>
                  </pic:nvPicPr>
                  <pic:blipFill>
                    <a:blip r:embed="rId24" cstate="print"/>
                    <a:srcRect/>
                    <a:stretch>
                      <a:fillRect/>
                    </a:stretch>
                  </pic:blipFill>
                  <pic:spPr bwMode="auto">
                    <a:xfrm>
                      <a:off x="0" y="0"/>
                      <a:ext cx="2857500" cy="1838325"/>
                    </a:xfrm>
                    <a:prstGeom prst="rect">
                      <a:avLst/>
                    </a:prstGeom>
                    <a:noFill/>
                    <a:ln w="9525">
                      <a:noFill/>
                      <a:miter lim="800000"/>
                      <a:headEnd/>
                      <a:tailEnd/>
                    </a:ln>
                  </pic:spPr>
                </pic:pic>
              </a:graphicData>
            </a:graphic>
          </wp:inline>
        </w:drawing>
      </w:r>
    </w:p>
    <w:p w:rsidR="0052663B" w:rsidRPr="00636B22" w:rsidRDefault="0052663B" w:rsidP="0052663B">
      <w:pPr>
        <w:spacing w:before="90" w:after="90" w:line="240" w:lineRule="auto"/>
        <w:textAlignment w:val="top"/>
        <w:outlineLvl w:val="1"/>
        <w:rPr>
          <w:rFonts w:ascii="Comic Sans MS" w:eastAsia="Times New Roman" w:hAnsi="Comic Sans MS" w:cs="Times New Roman"/>
          <w:b/>
          <w:bCs/>
          <w:color w:val="6A6AEB"/>
          <w:sz w:val="20"/>
          <w:szCs w:val="20"/>
          <w:lang w:eastAsia="fr-FR"/>
        </w:rPr>
      </w:pPr>
      <w:r w:rsidRPr="00636B22">
        <w:rPr>
          <w:rFonts w:ascii="Comic Sans MS" w:eastAsia="Times New Roman" w:hAnsi="Comic Sans MS" w:cs="Times New Roman"/>
          <w:b/>
          <w:bCs/>
          <w:color w:val="6A6AEB"/>
          <w:sz w:val="20"/>
          <w:szCs w:val="20"/>
          <w:lang w:eastAsia="fr-FR"/>
        </w:rPr>
        <w:t>EN RESUME</w:t>
      </w:r>
    </w:p>
    <w:p w:rsidR="0052663B" w:rsidRPr="00636B22" w:rsidRDefault="0052663B" w:rsidP="0052663B">
      <w:pPr>
        <w:spacing w:after="0" w:line="240" w:lineRule="auto"/>
        <w:jc w:val="both"/>
        <w:textAlignment w:val="top"/>
        <w:rPr>
          <w:rFonts w:ascii="Comic Sans MS" w:eastAsia="Times New Roman" w:hAnsi="Comic Sans MS" w:cs="Times New Roman"/>
          <w:color w:val="000000"/>
          <w:sz w:val="20"/>
          <w:szCs w:val="20"/>
          <w:lang w:eastAsia="fr-FR"/>
        </w:rPr>
      </w:pPr>
      <w:r w:rsidRPr="00636B22">
        <w:rPr>
          <w:rFonts w:ascii="Comic Sans MS" w:eastAsia="Times New Roman" w:hAnsi="Comic Sans MS" w:cs="Times New Roman"/>
          <w:color w:val="000000"/>
          <w:sz w:val="20"/>
          <w:szCs w:val="20"/>
          <w:lang w:eastAsia="fr-FR"/>
        </w:rPr>
        <w:t>L'instabilité ou la luxation de l'épaule est une pathologie fréquente chez le sujet jeune, et souvent invalidante dans le cas de la pratique sportive. Elle est accessible si nécessaire à un traitement chirurgical à ciel ouvert ou sous endoscopie. Une technique chirurgicale rigoureuse, pratiquée par un opérateur spécialisé est le garant d'un résultat opératoire satisfaisant.</w:t>
      </w:r>
    </w:p>
    <w:p w:rsidR="001C1619" w:rsidRPr="00636B22" w:rsidRDefault="001C1619" w:rsidP="00471424">
      <w:pPr>
        <w:rPr>
          <w:rFonts w:ascii="Comic Sans MS" w:hAnsi="Comic Sans MS"/>
          <w:sz w:val="20"/>
          <w:szCs w:val="20"/>
        </w:rPr>
      </w:pPr>
    </w:p>
    <w:sectPr w:rsidR="001C1619" w:rsidRPr="00636B22" w:rsidSect="001C16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D5027"/>
    <w:multiLevelType w:val="multilevel"/>
    <w:tmpl w:val="7616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571D8A"/>
    <w:multiLevelType w:val="multilevel"/>
    <w:tmpl w:val="E2A0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B81C98"/>
    <w:multiLevelType w:val="multilevel"/>
    <w:tmpl w:val="DE18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663B"/>
    <w:rsid w:val="0008042E"/>
    <w:rsid w:val="00156E20"/>
    <w:rsid w:val="001C1619"/>
    <w:rsid w:val="00234F35"/>
    <w:rsid w:val="00297304"/>
    <w:rsid w:val="003D26BF"/>
    <w:rsid w:val="00471424"/>
    <w:rsid w:val="0052663B"/>
    <w:rsid w:val="00553BCC"/>
    <w:rsid w:val="005B2690"/>
    <w:rsid w:val="005C1A25"/>
    <w:rsid w:val="00636B22"/>
    <w:rsid w:val="00743392"/>
    <w:rsid w:val="00811094"/>
    <w:rsid w:val="009670D9"/>
    <w:rsid w:val="00EF0F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19"/>
  </w:style>
  <w:style w:type="paragraph" w:styleId="Titre1">
    <w:name w:val="heading 1"/>
    <w:basedOn w:val="Normal"/>
    <w:link w:val="Titre1Car"/>
    <w:uiPriority w:val="9"/>
    <w:qFormat/>
    <w:rsid w:val="0052663B"/>
    <w:pPr>
      <w:shd w:val="clear" w:color="auto" w:fill="9999FF"/>
      <w:spacing w:before="150" w:after="90" w:line="390" w:lineRule="atLeast"/>
      <w:ind w:left="150" w:right="225"/>
      <w:outlineLvl w:val="0"/>
    </w:pPr>
    <w:rPr>
      <w:rFonts w:ascii="Verdana" w:eastAsia="Times New Roman" w:hAnsi="Verdana" w:cs="Times New Roman"/>
      <w:b/>
      <w:bCs/>
      <w:color w:val="FFFFFF"/>
      <w:kern w:val="36"/>
      <w:sz w:val="24"/>
      <w:szCs w:val="24"/>
      <w:lang w:eastAsia="fr-FR"/>
    </w:rPr>
  </w:style>
  <w:style w:type="paragraph" w:styleId="Titre2">
    <w:name w:val="heading 2"/>
    <w:basedOn w:val="Normal"/>
    <w:link w:val="Titre2Car"/>
    <w:uiPriority w:val="9"/>
    <w:qFormat/>
    <w:rsid w:val="0052663B"/>
    <w:pPr>
      <w:spacing w:before="90" w:after="90" w:line="240" w:lineRule="auto"/>
      <w:outlineLvl w:val="1"/>
    </w:pPr>
    <w:rPr>
      <w:rFonts w:ascii="Verdana" w:eastAsia="Times New Roman" w:hAnsi="Verdana" w:cs="Times New Roman"/>
      <w:b/>
      <w:bCs/>
      <w:color w:val="6A6AEB"/>
      <w:sz w:val="17"/>
      <w:szCs w:val="17"/>
      <w:lang w:eastAsia="fr-FR"/>
    </w:rPr>
  </w:style>
  <w:style w:type="paragraph" w:styleId="Titre3">
    <w:name w:val="heading 3"/>
    <w:basedOn w:val="Normal"/>
    <w:link w:val="Titre3Car"/>
    <w:uiPriority w:val="9"/>
    <w:qFormat/>
    <w:rsid w:val="0052663B"/>
    <w:pPr>
      <w:spacing w:before="90" w:after="90" w:line="240" w:lineRule="auto"/>
      <w:outlineLvl w:val="2"/>
    </w:pPr>
    <w:rPr>
      <w:rFonts w:ascii="Verdana" w:eastAsia="Times New Roman" w:hAnsi="Verdana" w:cs="Times New Roman"/>
      <w:b/>
      <w:bCs/>
      <w:color w:val="008DDE"/>
      <w:sz w:val="17"/>
      <w:szCs w:val="1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63B"/>
    <w:rPr>
      <w:rFonts w:ascii="Verdana" w:eastAsia="Times New Roman" w:hAnsi="Verdana" w:cs="Times New Roman"/>
      <w:b/>
      <w:bCs/>
      <w:color w:val="FFFFFF"/>
      <w:kern w:val="36"/>
      <w:sz w:val="24"/>
      <w:szCs w:val="24"/>
      <w:shd w:val="clear" w:color="auto" w:fill="9999FF"/>
      <w:lang w:eastAsia="fr-FR"/>
    </w:rPr>
  </w:style>
  <w:style w:type="character" w:customStyle="1" w:styleId="Titre2Car">
    <w:name w:val="Titre 2 Car"/>
    <w:basedOn w:val="Policepardfaut"/>
    <w:link w:val="Titre2"/>
    <w:uiPriority w:val="9"/>
    <w:rsid w:val="0052663B"/>
    <w:rPr>
      <w:rFonts w:ascii="Verdana" w:eastAsia="Times New Roman" w:hAnsi="Verdana" w:cs="Times New Roman"/>
      <w:b/>
      <w:bCs/>
      <w:color w:val="6A6AEB"/>
      <w:sz w:val="17"/>
      <w:szCs w:val="17"/>
      <w:lang w:eastAsia="fr-FR"/>
    </w:rPr>
  </w:style>
  <w:style w:type="character" w:customStyle="1" w:styleId="Titre3Car">
    <w:name w:val="Titre 3 Car"/>
    <w:basedOn w:val="Policepardfaut"/>
    <w:link w:val="Titre3"/>
    <w:uiPriority w:val="9"/>
    <w:rsid w:val="0052663B"/>
    <w:rPr>
      <w:rFonts w:ascii="Verdana" w:eastAsia="Times New Roman" w:hAnsi="Verdana" w:cs="Times New Roman"/>
      <w:b/>
      <w:bCs/>
      <w:color w:val="008DDE"/>
      <w:sz w:val="17"/>
      <w:szCs w:val="17"/>
      <w:lang w:eastAsia="fr-FR"/>
    </w:rPr>
  </w:style>
  <w:style w:type="paragraph" w:styleId="NormalWeb">
    <w:name w:val="Normal (Web)"/>
    <w:basedOn w:val="Normal"/>
    <w:uiPriority w:val="99"/>
    <w:semiHidden/>
    <w:unhideWhenUsed/>
    <w:rsid w:val="0052663B"/>
    <w:pPr>
      <w:spacing w:after="0" w:line="240" w:lineRule="auto"/>
      <w:jc w:val="both"/>
    </w:pPr>
    <w:rPr>
      <w:rFonts w:ascii="Verdana" w:eastAsia="Times New Roman" w:hAnsi="Verdana" w:cs="Times New Roman"/>
      <w:sz w:val="17"/>
      <w:szCs w:val="17"/>
      <w:lang w:eastAsia="fr-FR"/>
    </w:rPr>
  </w:style>
  <w:style w:type="paragraph" w:styleId="Textedebulles">
    <w:name w:val="Balloon Text"/>
    <w:basedOn w:val="Normal"/>
    <w:link w:val="TextedebullesCar"/>
    <w:uiPriority w:val="99"/>
    <w:semiHidden/>
    <w:unhideWhenUsed/>
    <w:rsid w:val="005266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6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306057">
      <w:bodyDiv w:val="1"/>
      <w:marLeft w:val="0"/>
      <w:marRight w:val="0"/>
      <w:marTop w:val="0"/>
      <w:marBottom w:val="0"/>
      <w:divBdr>
        <w:top w:val="none" w:sz="0" w:space="0" w:color="auto"/>
        <w:left w:val="none" w:sz="0" w:space="0" w:color="auto"/>
        <w:bottom w:val="none" w:sz="0" w:space="0" w:color="auto"/>
        <w:right w:val="none" w:sz="0" w:space="0" w:color="auto"/>
      </w:divBdr>
    </w:div>
    <w:div w:id="1963684829">
      <w:bodyDiv w:val="1"/>
      <w:marLeft w:val="0"/>
      <w:marRight w:val="0"/>
      <w:marTop w:val="0"/>
      <w:marBottom w:val="0"/>
      <w:divBdr>
        <w:top w:val="none" w:sz="0" w:space="0" w:color="auto"/>
        <w:left w:val="none" w:sz="0" w:space="0" w:color="auto"/>
        <w:bottom w:val="none" w:sz="0" w:space="0" w:color="auto"/>
        <w:right w:val="none" w:sz="0" w:space="0" w:color="auto"/>
      </w:divBdr>
      <w:divsChild>
        <w:div w:id="433592338">
          <w:marLeft w:val="0"/>
          <w:marRight w:val="0"/>
          <w:marTop w:val="0"/>
          <w:marBottom w:val="0"/>
          <w:divBdr>
            <w:top w:val="none" w:sz="0" w:space="0" w:color="auto"/>
            <w:left w:val="none" w:sz="0" w:space="0" w:color="auto"/>
            <w:bottom w:val="none" w:sz="0" w:space="0" w:color="auto"/>
            <w:right w:val="none" w:sz="0" w:space="0" w:color="auto"/>
          </w:divBdr>
          <w:divsChild>
            <w:div w:id="1296907389">
              <w:marLeft w:val="0"/>
              <w:marRight w:val="0"/>
              <w:marTop w:val="0"/>
              <w:marBottom w:val="300"/>
              <w:divBdr>
                <w:top w:val="none" w:sz="0" w:space="0" w:color="auto"/>
                <w:left w:val="none" w:sz="0" w:space="0" w:color="auto"/>
                <w:bottom w:val="none" w:sz="0" w:space="0" w:color="auto"/>
                <w:right w:val="none" w:sz="0" w:space="0" w:color="auto"/>
              </w:divBdr>
            </w:div>
            <w:div w:id="807476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1260</Words>
  <Characters>6930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MAthieu</dc:creator>
  <cp:lastModifiedBy>Dr MAthieu</cp:lastModifiedBy>
  <cp:revision>6</cp:revision>
  <dcterms:created xsi:type="dcterms:W3CDTF">2012-01-28T17:53:00Z</dcterms:created>
  <dcterms:modified xsi:type="dcterms:W3CDTF">2014-11-15T21:24:00Z</dcterms:modified>
</cp:coreProperties>
</file>